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946" w:rsidRDefault="004F3946" w:rsidP="004F3946">
      <w:pPr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ГАВРИЛОВСКОГО РАЙОНА</w:t>
      </w:r>
    </w:p>
    <w:p w:rsidR="004F3946" w:rsidRDefault="004F3946" w:rsidP="004F3946">
      <w:pPr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 ОБРАЗОВАНИЯ</w:t>
      </w:r>
    </w:p>
    <w:p w:rsidR="004F3946" w:rsidRDefault="004F3946" w:rsidP="004F3946">
      <w:pPr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</w:rPr>
      </w:pPr>
    </w:p>
    <w:p w:rsidR="004F3946" w:rsidRDefault="004F3946" w:rsidP="004F3946">
      <w:pPr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</w:rPr>
      </w:pPr>
    </w:p>
    <w:p w:rsidR="004F3946" w:rsidRDefault="004F3946" w:rsidP="004F3946">
      <w:pPr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</w:p>
    <w:p w:rsidR="004F3946" w:rsidRDefault="004F3946" w:rsidP="004F3946">
      <w:pPr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</w:rPr>
      </w:pPr>
    </w:p>
    <w:p w:rsidR="004F3946" w:rsidRDefault="004F3946" w:rsidP="004F3946">
      <w:pPr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</w:rPr>
      </w:pPr>
    </w:p>
    <w:tbl>
      <w:tblPr>
        <w:tblW w:w="9461" w:type="dxa"/>
        <w:tblCellSpacing w:w="0" w:type="dxa"/>
        <w:tblInd w:w="-3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136"/>
        <w:gridCol w:w="216"/>
        <w:gridCol w:w="216"/>
      </w:tblGrid>
      <w:tr w:rsidR="004F3946" w:rsidRPr="00AE0AAF" w:rsidTr="00557AC6">
        <w:trPr>
          <w:tblCellSpacing w:w="0" w:type="dxa"/>
        </w:trPr>
        <w:tc>
          <w:tcPr>
            <w:tcW w:w="3224" w:type="dxa"/>
          </w:tcPr>
          <w:tbl>
            <w:tblPr>
              <w:tblW w:w="9571" w:type="dxa"/>
              <w:tblLook w:val="01E0" w:firstRow="1" w:lastRow="1" w:firstColumn="1" w:lastColumn="1" w:noHBand="0" w:noVBand="0"/>
            </w:tblPr>
            <w:tblGrid>
              <w:gridCol w:w="3190"/>
              <w:gridCol w:w="3190"/>
              <w:gridCol w:w="3191"/>
            </w:tblGrid>
            <w:tr w:rsidR="004F3946" w:rsidTr="00557AC6">
              <w:tc>
                <w:tcPr>
                  <w:tcW w:w="3190" w:type="dxa"/>
                  <w:hideMark/>
                </w:tcPr>
                <w:p w:rsidR="004F3946" w:rsidRDefault="00F44D7C" w:rsidP="00557A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16.03</w:t>
                  </w:r>
                  <w:r w:rsidR="004F3946">
                    <w:rPr>
                      <w:rFonts w:ascii="Times New Roman" w:hAnsi="Times New Roman"/>
                      <w:sz w:val="28"/>
                      <w:szCs w:val="28"/>
                    </w:rPr>
                    <w:t>.202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190" w:type="dxa"/>
                  <w:hideMark/>
                </w:tcPr>
                <w:p w:rsidR="004F3946" w:rsidRDefault="004F3946" w:rsidP="00557A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</w:t>
                  </w:r>
                  <w:proofErr w:type="gram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. Гавриловка 2-я</w:t>
                  </w:r>
                </w:p>
              </w:tc>
              <w:tc>
                <w:tcPr>
                  <w:tcW w:w="3191" w:type="dxa"/>
                  <w:hideMark/>
                </w:tcPr>
                <w:p w:rsidR="004F3946" w:rsidRDefault="00F44D7C" w:rsidP="00557A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№ 9</w:t>
                  </w:r>
                  <w:r w:rsidR="004F3946">
                    <w:rPr>
                      <w:rFonts w:ascii="Times New Roman" w:hAnsi="Times New Roman"/>
                      <w:sz w:val="28"/>
                      <w:szCs w:val="28"/>
                    </w:rPr>
                    <w:t>6</w:t>
                  </w:r>
                </w:p>
                <w:p w:rsidR="004F3946" w:rsidRDefault="004F3946" w:rsidP="00557A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F3946" w:rsidRDefault="004F3946" w:rsidP="00557A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F3946" w:rsidRDefault="004F3946" w:rsidP="00557A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4F3946" w:rsidRPr="00AE0AAF" w:rsidRDefault="004F3946" w:rsidP="00557A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F3946" w:rsidRPr="00AE0AAF" w:rsidRDefault="004F3946" w:rsidP="00557AC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F3946" w:rsidRPr="00AE0AAF" w:rsidRDefault="004F3946" w:rsidP="00557AC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3946" w:rsidRPr="00AE0AAF" w:rsidTr="00557AC6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461" w:type="dxa"/>
            <w:gridSpan w:val="3"/>
          </w:tcPr>
          <w:p w:rsidR="004F3946" w:rsidRDefault="004F3946" w:rsidP="007B78B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AAF">
              <w:rPr>
                <w:rFonts w:ascii="Times New Roman" w:hAnsi="Times New Roman"/>
                <w:sz w:val="28"/>
                <w:szCs w:val="28"/>
              </w:rPr>
              <w:t xml:space="preserve">О проведении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  <w:r w:rsidRPr="00AE0AAF">
              <w:rPr>
                <w:rFonts w:ascii="Times New Roman" w:hAnsi="Times New Roman"/>
                <w:sz w:val="28"/>
                <w:szCs w:val="28"/>
              </w:rPr>
              <w:t>этапа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44D7C">
              <w:rPr>
                <w:rFonts w:ascii="Times New Roman" w:hAnsi="Times New Roman"/>
                <w:sz w:val="28"/>
                <w:szCs w:val="28"/>
              </w:rPr>
              <w:t xml:space="preserve">Всероссийского  конкурса на лучший стенд </w:t>
            </w:r>
            <w:proofErr w:type="gramStart"/>
            <w:r w:rsidR="00F44D7C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="00F44D7C">
              <w:rPr>
                <w:rFonts w:ascii="Times New Roman" w:hAnsi="Times New Roman"/>
                <w:sz w:val="28"/>
                <w:szCs w:val="28"/>
              </w:rPr>
              <w:t>уголок)</w:t>
            </w:r>
            <w:r w:rsidR="007B78B1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="00F44D7C">
              <w:rPr>
                <w:rFonts w:ascii="Times New Roman" w:hAnsi="Times New Roman"/>
                <w:sz w:val="28"/>
                <w:szCs w:val="28"/>
              </w:rPr>
              <w:t>Эколята</w:t>
            </w:r>
            <w:proofErr w:type="spellEnd"/>
            <w:r w:rsidR="007B78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44D7C">
              <w:rPr>
                <w:rFonts w:ascii="Times New Roman" w:hAnsi="Times New Roman"/>
                <w:sz w:val="28"/>
                <w:szCs w:val="28"/>
              </w:rPr>
              <w:t>- друзья и защитники Природы»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F3946" w:rsidRDefault="004F3946" w:rsidP="007B78B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3946" w:rsidRPr="00AE0AAF" w:rsidRDefault="004F3946" w:rsidP="007B78B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F3946" w:rsidRPr="00AE0AAF" w:rsidRDefault="004F3946" w:rsidP="007B78B1">
      <w:pPr>
        <w:tabs>
          <w:tab w:val="left" w:pos="54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3946" w:rsidRPr="00BC73D2" w:rsidRDefault="004F3946" w:rsidP="007B78B1">
      <w:pPr>
        <w:spacing w:after="0"/>
        <w:ind w:left="-3" w:firstLine="711"/>
        <w:jc w:val="both"/>
        <w:rPr>
          <w:rFonts w:ascii="Times New Roman" w:hAnsi="Times New Roman"/>
          <w:sz w:val="28"/>
          <w:szCs w:val="28"/>
        </w:rPr>
      </w:pPr>
      <w:r w:rsidRPr="00BC73D2">
        <w:rPr>
          <w:rFonts w:ascii="Times New Roman" w:eastAsia="Times New Roman" w:hAnsi="Times New Roman"/>
          <w:color w:val="000000"/>
          <w:sz w:val="28"/>
          <w:szCs w:val="28"/>
        </w:rPr>
        <w:t xml:space="preserve">В соответствии с приказом Управления образования и науки от </w:t>
      </w:r>
      <w:r w:rsidR="00F44D7C">
        <w:rPr>
          <w:rFonts w:ascii="Times New Roman" w:eastAsia="Times New Roman" w:hAnsi="Times New Roman"/>
          <w:color w:val="000000"/>
          <w:sz w:val="28"/>
          <w:szCs w:val="28"/>
        </w:rPr>
        <w:t xml:space="preserve">16.03.2021 № 592 </w:t>
      </w:r>
      <w:r w:rsidRPr="00BC73D2">
        <w:rPr>
          <w:rFonts w:ascii="Times New Roman" w:eastAsia="Times New Roman" w:hAnsi="Times New Roman"/>
          <w:color w:val="000000"/>
          <w:sz w:val="28"/>
          <w:szCs w:val="28"/>
        </w:rPr>
        <w:t xml:space="preserve"> «</w:t>
      </w:r>
      <w:r w:rsidRPr="00BC73D2">
        <w:rPr>
          <w:rFonts w:ascii="Times New Roman" w:hAnsi="Times New Roman"/>
          <w:sz w:val="28"/>
          <w:szCs w:val="28"/>
        </w:rPr>
        <w:t>О проведении региональног</w:t>
      </w:r>
      <w:r w:rsidR="00E5602A">
        <w:rPr>
          <w:rFonts w:ascii="Times New Roman" w:hAnsi="Times New Roman"/>
          <w:sz w:val="28"/>
          <w:szCs w:val="28"/>
        </w:rPr>
        <w:t xml:space="preserve">о </w:t>
      </w:r>
      <w:r w:rsidR="00F44D7C">
        <w:rPr>
          <w:rFonts w:ascii="Times New Roman" w:hAnsi="Times New Roman"/>
          <w:sz w:val="28"/>
          <w:szCs w:val="28"/>
        </w:rPr>
        <w:t>этапа Всероссийс</w:t>
      </w:r>
      <w:r w:rsidR="007B78B1">
        <w:rPr>
          <w:rFonts w:ascii="Times New Roman" w:hAnsi="Times New Roman"/>
          <w:sz w:val="28"/>
          <w:szCs w:val="28"/>
        </w:rPr>
        <w:t>кого конкурса на лучший стенд (</w:t>
      </w:r>
      <w:r w:rsidR="00F44D7C">
        <w:rPr>
          <w:rFonts w:ascii="Times New Roman" w:hAnsi="Times New Roman"/>
          <w:sz w:val="28"/>
          <w:szCs w:val="28"/>
        </w:rPr>
        <w:t xml:space="preserve">уголок) « </w:t>
      </w:r>
      <w:proofErr w:type="spellStart"/>
      <w:r w:rsidR="00F44D7C">
        <w:rPr>
          <w:rFonts w:ascii="Times New Roman" w:hAnsi="Times New Roman"/>
          <w:sz w:val="28"/>
          <w:szCs w:val="28"/>
        </w:rPr>
        <w:t>Эколята</w:t>
      </w:r>
      <w:proofErr w:type="spellEnd"/>
      <w:r w:rsidR="00F44D7C">
        <w:rPr>
          <w:rFonts w:ascii="Times New Roman" w:hAnsi="Times New Roman"/>
          <w:sz w:val="28"/>
          <w:szCs w:val="28"/>
        </w:rPr>
        <w:t xml:space="preserve"> – друзья и защитники Природы», в целях разв</w:t>
      </w:r>
      <w:r w:rsidR="007B78B1">
        <w:rPr>
          <w:rFonts w:ascii="Times New Roman" w:hAnsi="Times New Roman"/>
          <w:sz w:val="28"/>
          <w:szCs w:val="28"/>
        </w:rPr>
        <w:t>ития экологического образования</w:t>
      </w:r>
      <w:r w:rsidR="00F44D7C">
        <w:rPr>
          <w:rFonts w:ascii="Times New Roman" w:hAnsi="Times New Roman"/>
          <w:sz w:val="28"/>
          <w:szCs w:val="28"/>
        </w:rPr>
        <w:t xml:space="preserve">, культуры и просвещения дошкольников и младших школьников в образовательных организациях  </w:t>
      </w:r>
      <w:r w:rsidRPr="00BC73D2">
        <w:rPr>
          <w:rFonts w:ascii="Times New Roman" w:hAnsi="Times New Roman"/>
          <w:sz w:val="28"/>
          <w:szCs w:val="28"/>
        </w:rPr>
        <w:t>ПРИКАЗЫВАЮ:</w:t>
      </w:r>
    </w:p>
    <w:p w:rsidR="004F3946" w:rsidRPr="00AE0AAF" w:rsidRDefault="004F3946" w:rsidP="007B78B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F3946" w:rsidRPr="00AE0AAF" w:rsidRDefault="004F3946" w:rsidP="007B78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1.В </w:t>
      </w:r>
      <w:r w:rsidR="00F44D7C">
        <w:rPr>
          <w:rFonts w:ascii="Times New Roman" w:hAnsi="Times New Roman"/>
          <w:sz w:val="28"/>
          <w:szCs w:val="28"/>
        </w:rPr>
        <w:t xml:space="preserve">период с 16марта </w:t>
      </w:r>
      <w:r w:rsidRPr="00AE0AAF">
        <w:rPr>
          <w:rFonts w:ascii="Times New Roman" w:hAnsi="Times New Roman"/>
          <w:sz w:val="28"/>
          <w:szCs w:val="28"/>
        </w:rPr>
        <w:t xml:space="preserve"> 20</w:t>
      </w:r>
      <w:r w:rsidR="00F44D7C">
        <w:rPr>
          <w:rFonts w:ascii="Times New Roman" w:hAnsi="Times New Roman"/>
          <w:sz w:val="28"/>
          <w:szCs w:val="28"/>
        </w:rPr>
        <w:t>21</w:t>
      </w:r>
      <w:r w:rsidRPr="00AE0AAF">
        <w:rPr>
          <w:rFonts w:ascii="Times New Roman" w:hAnsi="Times New Roman"/>
          <w:sz w:val="28"/>
          <w:szCs w:val="28"/>
        </w:rPr>
        <w:t xml:space="preserve"> года по </w:t>
      </w:r>
      <w:r w:rsidR="0096567C">
        <w:rPr>
          <w:rFonts w:ascii="Times New Roman" w:hAnsi="Times New Roman"/>
          <w:sz w:val="28"/>
          <w:szCs w:val="28"/>
        </w:rPr>
        <w:t>2</w:t>
      </w:r>
      <w:r w:rsidR="00F44D7C">
        <w:rPr>
          <w:rFonts w:ascii="Times New Roman" w:hAnsi="Times New Roman"/>
          <w:sz w:val="28"/>
          <w:szCs w:val="28"/>
        </w:rPr>
        <w:t>0 апреля 2021</w:t>
      </w:r>
      <w:r w:rsidRPr="00AE0AAF">
        <w:rPr>
          <w:rFonts w:ascii="Times New Roman" w:hAnsi="Times New Roman"/>
          <w:sz w:val="28"/>
          <w:szCs w:val="28"/>
        </w:rPr>
        <w:t xml:space="preserve"> года организовать проведение </w:t>
      </w:r>
      <w:r>
        <w:rPr>
          <w:rFonts w:ascii="Times New Roman" w:hAnsi="Times New Roman"/>
          <w:sz w:val="28"/>
          <w:szCs w:val="28"/>
        </w:rPr>
        <w:t xml:space="preserve">муниципального этапа </w:t>
      </w:r>
      <w:r w:rsidR="00F44D7C">
        <w:rPr>
          <w:rFonts w:ascii="Times New Roman" w:hAnsi="Times New Roman"/>
          <w:sz w:val="28"/>
          <w:szCs w:val="28"/>
        </w:rPr>
        <w:t xml:space="preserve">Всероссийского  конкурса на лучший стенд </w:t>
      </w:r>
      <w:proofErr w:type="gramStart"/>
      <w:r w:rsidR="00F44D7C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F44D7C">
        <w:rPr>
          <w:rFonts w:ascii="Times New Roman" w:hAnsi="Times New Roman"/>
          <w:sz w:val="28"/>
          <w:szCs w:val="28"/>
        </w:rPr>
        <w:t xml:space="preserve">уголок ) « </w:t>
      </w:r>
      <w:proofErr w:type="spellStart"/>
      <w:r w:rsidR="00F44D7C">
        <w:rPr>
          <w:rFonts w:ascii="Times New Roman" w:hAnsi="Times New Roman"/>
          <w:sz w:val="28"/>
          <w:szCs w:val="28"/>
        </w:rPr>
        <w:t>Эколята</w:t>
      </w:r>
      <w:proofErr w:type="spellEnd"/>
      <w:r w:rsidR="00F44D7C">
        <w:rPr>
          <w:rFonts w:ascii="Times New Roman" w:hAnsi="Times New Roman"/>
          <w:sz w:val="28"/>
          <w:szCs w:val="28"/>
        </w:rPr>
        <w:t xml:space="preserve"> – друзья и защитники Природы»</w:t>
      </w:r>
      <w:r w:rsidRPr="00AE0AAF">
        <w:rPr>
          <w:rFonts w:ascii="Times New Roman" w:hAnsi="Times New Roman"/>
          <w:sz w:val="28"/>
          <w:szCs w:val="28"/>
        </w:rPr>
        <w:t xml:space="preserve"> (далее – Конкурс).</w:t>
      </w:r>
    </w:p>
    <w:p w:rsidR="004F3946" w:rsidRPr="00AE0AAF" w:rsidRDefault="004F3946" w:rsidP="007B78B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E0AAF">
        <w:rPr>
          <w:rFonts w:ascii="Times New Roman" w:hAnsi="Times New Roman"/>
          <w:sz w:val="28"/>
          <w:szCs w:val="28"/>
        </w:rPr>
        <w:t>2. Утвердить:</w:t>
      </w:r>
    </w:p>
    <w:p w:rsidR="004F3946" w:rsidRPr="00AE0AAF" w:rsidRDefault="004F3946" w:rsidP="007B78B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E0AAF">
        <w:rPr>
          <w:rFonts w:ascii="Times New Roman" w:hAnsi="Times New Roman"/>
          <w:sz w:val="28"/>
          <w:szCs w:val="28"/>
        </w:rPr>
        <w:t>2.1. Положение об организации и проведении Конкурса      (Приложение 1).</w:t>
      </w:r>
    </w:p>
    <w:p w:rsidR="004F3946" w:rsidRPr="00AE0AAF" w:rsidRDefault="004F3946" w:rsidP="007B78B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E0AAF">
        <w:rPr>
          <w:rFonts w:ascii="Times New Roman" w:hAnsi="Times New Roman"/>
          <w:sz w:val="28"/>
          <w:szCs w:val="28"/>
        </w:rPr>
        <w:t xml:space="preserve">2.2. Состав </w:t>
      </w:r>
      <w:r>
        <w:rPr>
          <w:rFonts w:ascii="Times New Roman" w:hAnsi="Times New Roman"/>
          <w:sz w:val="28"/>
          <w:szCs w:val="28"/>
        </w:rPr>
        <w:t>жюри муниципального</w:t>
      </w:r>
      <w:r w:rsidRPr="00AE0AAF">
        <w:rPr>
          <w:rFonts w:ascii="Times New Roman" w:hAnsi="Times New Roman"/>
          <w:sz w:val="28"/>
          <w:szCs w:val="28"/>
        </w:rPr>
        <w:t xml:space="preserve"> этапа Конкурса (Приложение 2).</w:t>
      </w:r>
    </w:p>
    <w:p w:rsidR="004F3946" w:rsidRPr="00AE0AAF" w:rsidRDefault="004F3946" w:rsidP="007B78B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E0AAF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Директору МБОУ 2- </w:t>
      </w:r>
      <w:proofErr w:type="spellStart"/>
      <w:r>
        <w:rPr>
          <w:rFonts w:ascii="Times New Roman" w:hAnsi="Times New Roman"/>
          <w:sz w:val="28"/>
          <w:szCs w:val="28"/>
        </w:rPr>
        <w:t>Гавриловской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сош</w:t>
      </w:r>
      <w:proofErr w:type="spellEnd"/>
      <w:r>
        <w:rPr>
          <w:rFonts w:ascii="Times New Roman" w:hAnsi="Times New Roman"/>
          <w:sz w:val="28"/>
          <w:szCs w:val="28"/>
        </w:rPr>
        <w:t xml:space="preserve"> А.А. Филимонову обеспечить участи</w:t>
      </w:r>
      <w:r w:rsidR="004D2231">
        <w:rPr>
          <w:rFonts w:ascii="Times New Roman" w:hAnsi="Times New Roman"/>
          <w:sz w:val="28"/>
          <w:szCs w:val="28"/>
        </w:rPr>
        <w:t xml:space="preserve">е </w:t>
      </w:r>
      <w:proofErr w:type="gramStart"/>
      <w:r w:rsidR="004D2231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4D2231">
        <w:rPr>
          <w:rFonts w:ascii="Times New Roman" w:hAnsi="Times New Roman"/>
          <w:sz w:val="28"/>
          <w:szCs w:val="28"/>
        </w:rPr>
        <w:t xml:space="preserve"> в данном конкурсе</w:t>
      </w:r>
      <w:r>
        <w:rPr>
          <w:rFonts w:ascii="Times New Roman" w:hAnsi="Times New Roman"/>
          <w:sz w:val="28"/>
          <w:szCs w:val="28"/>
        </w:rPr>
        <w:t>.</w:t>
      </w:r>
    </w:p>
    <w:p w:rsidR="004F3946" w:rsidRPr="00AE0AAF" w:rsidRDefault="004F3946" w:rsidP="007B78B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E0AAF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AE0AA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E0AAF"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</w:t>
      </w:r>
    </w:p>
    <w:p w:rsidR="004F3946" w:rsidRPr="00AE0AAF" w:rsidRDefault="004F3946" w:rsidP="004F39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3946" w:rsidRPr="00AE0AAF" w:rsidRDefault="004F3946" w:rsidP="004F3946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F3946" w:rsidRPr="00AE0AAF" w:rsidRDefault="004F3946" w:rsidP="004F3946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E0AAF">
        <w:rPr>
          <w:rFonts w:ascii="Times New Roman" w:hAnsi="Times New Roman"/>
          <w:sz w:val="28"/>
          <w:szCs w:val="28"/>
        </w:rPr>
        <w:t xml:space="preserve">Начальник отдела образования </w:t>
      </w:r>
    </w:p>
    <w:p w:rsidR="00A97C27" w:rsidRDefault="004F3946" w:rsidP="004F3946">
      <w:pPr>
        <w:rPr>
          <w:rFonts w:ascii="Times New Roman" w:hAnsi="Times New Roman"/>
          <w:sz w:val="28"/>
          <w:szCs w:val="28"/>
        </w:rPr>
      </w:pPr>
      <w:r w:rsidRPr="00AE0AAF">
        <w:rPr>
          <w:rFonts w:ascii="Times New Roman" w:hAnsi="Times New Roman"/>
          <w:sz w:val="28"/>
          <w:szCs w:val="28"/>
        </w:rPr>
        <w:t xml:space="preserve">администрации района                                                       Н.Н. </w:t>
      </w:r>
      <w:proofErr w:type="spellStart"/>
      <w:r w:rsidRPr="00AE0AAF">
        <w:rPr>
          <w:rFonts w:ascii="Times New Roman" w:hAnsi="Times New Roman"/>
          <w:sz w:val="28"/>
          <w:szCs w:val="28"/>
        </w:rPr>
        <w:t>Кузенкова</w:t>
      </w:r>
      <w:proofErr w:type="spellEnd"/>
    </w:p>
    <w:p w:rsidR="00F44D7C" w:rsidRDefault="00F44D7C" w:rsidP="007B78B1">
      <w:pPr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F44D7C" w:rsidRDefault="00F44D7C" w:rsidP="00E5602A">
      <w:pPr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E5602A" w:rsidRPr="00DE189C" w:rsidRDefault="00E5602A" w:rsidP="00E5602A">
      <w:pPr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DE189C">
        <w:rPr>
          <w:rFonts w:ascii="Times New Roman" w:hAnsi="Times New Roman"/>
          <w:b/>
          <w:bCs/>
          <w:sz w:val="28"/>
          <w:szCs w:val="28"/>
          <w:lang w:eastAsia="ar-SA"/>
        </w:rPr>
        <w:t>Положение</w:t>
      </w:r>
    </w:p>
    <w:p w:rsidR="00F44D7C" w:rsidRDefault="00E5602A" w:rsidP="00F44D7C">
      <w:pPr>
        <w:autoSpaceDE w:val="0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DE189C">
        <w:rPr>
          <w:rFonts w:ascii="Times New Roman" w:hAnsi="Times New Roman"/>
          <w:b/>
          <w:bCs/>
          <w:sz w:val="28"/>
          <w:szCs w:val="28"/>
          <w:lang w:eastAsia="ar-SA"/>
        </w:rPr>
        <w:t xml:space="preserve">о проведении 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>му</w:t>
      </w:r>
      <w:r w:rsidR="00F44D7C">
        <w:rPr>
          <w:rFonts w:ascii="Times New Roman" w:hAnsi="Times New Roman"/>
          <w:b/>
          <w:bCs/>
          <w:sz w:val="28"/>
          <w:szCs w:val="28"/>
          <w:lang w:eastAsia="ar-SA"/>
        </w:rPr>
        <w:t>ниципального этапа Всероссийского</w:t>
      </w:r>
      <w:r w:rsidRPr="00DE189C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конкурса </w:t>
      </w:r>
    </w:p>
    <w:p w:rsidR="00E5602A" w:rsidRPr="00DE189C" w:rsidRDefault="00F44D7C" w:rsidP="000C27FD">
      <w:pPr>
        <w:autoSpaceDE w:val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на лучший стенд </w:t>
      </w:r>
      <w:proofErr w:type="gramStart"/>
      <w:r>
        <w:rPr>
          <w:rFonts w:ascii="Times New Roman" w:hAnsi="Times New Roman"/>
          <w:b/>
          <w:sz w:val="28"/>
          <w:szCs w:val="28"/>
          <w:lang w:eastAsia="ar-SA"/>
        </w:rPr>
        <w:t xml:space="preserve">( </w:t>
      </w:r>
      <w:proofErr w:type="gramEnd"/>
      <w:r>
        <w:rPr>
          <w:rFonts w:ascii="Times New Roman" w:hAnsi="Times New Roman"/>
          <w:b/>
          <w:sz w:val="28"/>
          <w:szCs w:val="28"/>
          <w:lang w:eastAsia="ar-SA"/>
        </w:rPr>
        <w:t xml:space="preserve">уголок) « </w:t>
      </w:r>
      <w:proofErr w:type="spellStart"/>
      <w:r>
        <w:rPr>
          <w:rFonts w:ascii="Times New Roman" w:hAnsi="Times New Roman"/>
          <w:b/>
          <w:sz w:val="28"/>
          <w:szCs w:val="28"/>
          <w:lang w:eastAsia="ar-SA"/>
        </w:rPr>
        <w:t>Эколята</w:t>
      </w:r>
      <w:proofErr w:type="spellEnd"/>
      <w:r w:rsidR="004D2231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- друзья и защитники Природы» </w:t>
      </w:r>
    </w:p>
    <w:p w:rsidR="00E5602A" w:rsidRDefault="00E5602A" w:rsidP="00E5602A">
      <w:pPr>
        <w:pStyle w:val="WW-"/>
        <w:ind w:firstLine="0"/>
      </w:pPr>
    </w:p>
    <w:p w:rsidR="00E5602A" w:rsidRPr="00D82229" w:rsidRDefault="00E5602A" w:rsidP="00E5602A">
      <w:pPr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sz w:val="28"/>
          <w:szCs w:val="28"/>
          <w:lang w:eastAsia="ar-SA"/>
        </w:rPr>
        <w:t>1</w:t>
      </w:r>
      <w:r w:rsidR="001B4057">
        <w:rPr>
          <w:rFonts w:ascii="Times New Roman" w:hAnsi="Times New Roman"/>
          <w:b/>
          <w:bCs/>
          <w:sz w:val="28"/>
          <w:szCs w:val="28"/>
          <w:lang w:eastAsia="ar-SA"/>
        </w:rPr>
        <w:t xml:space="preserve">. Цель Конкурса </w:t>
      </w:r>
      <w:r w:rsidRPr="00D82229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</w:t>
      </w:r>
    </w:p>
    <w:p w:rsidR="00E5602A" w:rsidRPr="00DE189C" w:rsidRDefault="00E5602A" w:rsidP="00E5602A">
      <w:pPr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  <w:lang w:eastAsia="ar-SA"/>
        </w:rPr>
      </w:pPr>
      <w:r w:rsidRPr="00DE189C">
        <w:rPr>
          <w:rFonts w:ascii="Times New Roman" w:hAnsi="Times New Roman"/>
          <w:bCs/>
          <w:sz w:val="28"/>
          <w:szCs w:val="28"/>
          <w:lang w:eastAsia="ar-SA"/>
        </w:rPr>
        <w:t>1.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Pr="00DE189C">
        <w:rPr>
          <w:rFonts w:ascii="Times New Roman" w:hAnsi="Times New Roman"/>
          <w:bCs/>
          <w:sz w:val="28"/>
          <w:szCs w:val="28"/>
          <w:lang w:eastAsia="ar-SA"/>
        </w:rPr>
        <w:t xml:space="preserve">Цель – </w:t>
      </w:r>
      <w:r w:rsidR="001B4057">
        <w:rPr>
          <w:rFonts w:ascii="Times New Roman" w:hAnsi="Times New Roman"/>
          <w:sz w:val="28"/>
          <w:szCs w:val="28"/>
        </w:rPr>
        <w:t>разв</w:t>
      </w:r>
      <w:r w:rsidR="004D2231">
        <w:rPr>
          <w:rFonts w:ascii="Times New Roman" w:hAnsi="Times New Roman"/>
          <w:sz w:val="28"/>
          <w:szCs w:val="28"/>
        </w:rPr>
        <w:t>ития экологического образования</w:t>
      </w:r>
      <w:r w:rsidR="001B4057">
        <w:rPr>
          <w:rFonts w:ascii="Times New Roman" w:hAnsi="Times New Roman"/>
          <w:sz w:val="28"/>
          <w:szCs w:val="28"/>
        </w:rPr>
        <w:t>, культуры и просвещения дошкольников и младших школьников в образовательных организациях</w:t>
      </w:r>
    </w:p>
    <w:p w:rsidR="00E5602A" w:rsidRDefault="00E5602A" w:rsidP="00E5602A">
      <w:pPr>
        <w:pStyle w:val="WW-"/>
        <w:jc w:val="center"/>
        <w:rPr>
          <w:b/>
          <w:bCs/>
        </w:rPr>
      </w:pPr>
    </w:p>
    <w:p w:rsidR="00E5602A" w:rsidRPr="00D82229" w:rsidRDefault="00E5602A" w:rsidP="00E5602A">
      <w:pPr>
        <w:pStyle w:val="WW-"/>
        <w:jc w:val="center"/>
        <w:rPr>
          <w:b/>
          <w:bCs/>
        </w:rPr>
      </w:pPr>
      <w:r>
        <w:rPr>
          <w:b/>
          <w:bCs/>
        </w:rPr>
        <w:t>2</w:t>
      </w:r>
      <w:r w:rsidRPr="00D82229">
        <w:rPr>
          <w:b/>
          <w:bCs/>
        </w:rPr>
        <w:t>. Участники</w:t>
      </w:r>
    </w:p>
    <w:p w:rsidR="001B4057" w:rsidRDefault="00E5602A" w:rsidP="001B4057">
      <w:pPr>
        <w:ind w:right="-69"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hi-IN" w:bidi="hi-IN"/>
        </w:rPr>
        <w:t xml:space="preserve">2.1. </w:t>
      </w:r>
      <w:r w:rsidRPr="00DE189C">
        <w:rPr>
          <w:rFonts w:ascii="Times New Roman" w:eastAsia="Times New Roman" w:hAnsi="Times New Roman"/>
          <w:kern w:val="2"/>
          <w:sz w:val="28"/>
          <w:szCs w:val="28"/>
          <w:lang w:eastAsia="hi-IN" w:bidi="hi-IN"/>
        </w:rPr>
        <w:t xml:space="preserve">К участию в конкурсе допускаются </w:t>
      </w:r>
      <w:r w:rsidR="001B4057">
        <w:rPr>
          <w:rFonts w:ascii="Times New Roman" w:eastAsia="Times New Roman" w:hAnsi="Times New Roman"/>
          <w:kern w:val="2"/>
          <w:sz w:val="28"/>
          <w:szCs w:val="28"/>
          <w:lang w:eastAsia="hi-IN" w:bidi="hi-IN"/>
        </w:rPr>
        <w:t>образовательные организации дошкольного и общего образования района.</w:t>
      </w:r>
    </w:p>
    <w:p w:rsidR="00E5602A" w:rsidRPr="00AB2035" w:rsidRDefault="001B4057" w:rsidP="001B4057">
      <w:pPr>
        <w:ind w:right="-69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hi-IN" w:bidi="hi-IN"/>
        </w:rPr>
        <w:t>2.2. Сте</w:t>
      </w:r>
      <w:r w:rsidR="004D2231">
        <w:rPr>
          <w:rFonts w:ascii="Times New Roman" w:eastAsia="Times New Roman" w:hAnsi="Times New Roman"/>
          <w:kern w:val="2"/>
          <w:sz w:val="28"/>
          <w:szCs w:val="28"/>
          <w:lang w:eastAsia="hi-IN" w:bidi="hi-IN"/>
        </w:rPr>
        <w:t>н</w:t>
      </w:r>
      <w:r>
        <w:rPr>
          <w:rFonts w:ascii="Times New Roman" w:eastAsia="Times New Roman" w:hAnsi="Times New Roman"/>
          <w:kern w:val="2"/>
          <w:sz w:val="28"/>
          <w:szCs w:val="28"/>
          <w:lang w:eastAsia="hi-IN" w:bidi="hi-IN"/>
        </w:rPr>
        <w:t>ды</w:t>
      </w:r>
      <w:r w:rsidR="004D2231" w:rsidRPr="004D2231">
        <w:rPr>
          <w:rFonts w:ascii="Times New Roman" w:eastAsia="Times New Roman" w:hAnsi="Times New Roman"/>
          <w:kern w:val="2"/>
          <w:sz w:val="28"/>
          <w:szCs w:val="28"/>
          <w:lang w:eastAsia="hi-IN" w:bidi="hi-IN"/>
        </w:rPr>
        <w:t xml:space="preserve"> </w:t>
      </w:r>
      <w:r>
        <w:rPr>
          <w:rFonts w:ascii="Times New Roman" w:eastAsia="Times New Roman" w:hAnsi="Times New Roman"/>
          <w:kern w:val="2"/>
          <w:sz w:val="28"/>
          <w:szCs w:val="28"/>
          <w:lang w:eastAsia="hi-IN" w:bidi="hi-IN"/>
        </w:rPr>
        <w:t xml:space="preserve">(уголки) оформляются в соответствии с установленными требованиями и оцениваются в соответствии с критериями </w:t>
      </w:r>
      <w:proofErr w:type="gramStart"/>
      <w:r>
        <w:rPr>
          <w:rFonts w:ascii="Times New Roman" w:eastAsia="Times New Roman" w:hAnsi="Times New Roman"/>
          <w:kern w:val="2"/>
          <w:sz w:val="28"/>
          <w:szCs w:val="28"/>
          <w:lang w:eastAsia="hi-IN" w:bidi="hi-IN"/>
        </w:rPr>
        <w:t xml:space="preserve">( </w:t>
      </w:r>
      <w:proofErr w:type="gramEnd"/>
      <w:r>
        <w:rPr>
          <w:rFonts w:ascii="Times New Roman" w:eastAsia="Times New Roman" w:hAnsi="Times New Roman"/>
          <w:kern w:val="2"/>
          <w:sz w:val="28"/>
          <w:szCs w:val="28"/>
          <w:lang w:eastAsia="hi-IN" w:bidi="hi-IN"/>
        </w:rPr>
        <w:t xml:space="preserve">приложение 1)  </w:t>
      </w:r>
    </w:p>
    <w:p w:rsidR="00E5602A" w:rsidRDefault="00E5602A" w:rsidP="00E5602A">
      <w:pPr>
        <w:pStyle w:val="WW-"/>
        <w:jc w:val="center"/>
        <w:rPr>
          <w:b/>
        </w:rPr>
      </w:pPr>
    </w:p>
    <w:p w:rsidR="00E5602A" w:rsidRDefault="001B4057" w:rsidP="001B4057">
      <w:pPr>
        <w:pStyle w:val="WW-"/>
        <w:jc w:val="left"/>
        <w:rPr>
          <w:b/>
        </w:rPr>
      </w:pPr>
      <w:r>
        <w:rPr>
          <w:b/>
        </w:rPr>
        <w:t xml:space="preserve">                                            </w:t>
      </w:r>
      <w:r w:rsidR="00DA0F91">
        <w:rPr>
          <w:b/>
        </w:rPr>
        <w:t>3</w:t>
      </w:r>
      <w:r>
        <w:rPr>
          <w:b/>
        </w:rPr>
        <w:t>.Сроки проведения</w:t>
      </w:r>
    </w:p>
    <w:p w:rsidR="001B4057" w:rsidRPr="001B4057" w:rsidRDefault="001B4057" w:rsidP="001B4057">
      <w:pPr>
        <w:pStyle w:val="WW-"/>
        <w:jc w:val="left"/>
      </w:pPr>
      <w:r w:rsidRPr="001B4057">
        <w:t>Конкурс проходит в заочной форме в период с 16 марта – 20 апреля.</w:t>
      </w:r>
    </w:p>
    <w:p w:rsidR="001B4057" w:rsidRPr="001B4057" w:rsidRDefault="001B4057" w:rsidP="001B4057">
      <w:pPr>
        <w:pStyle w:val="WW-"/>
        <w:jc w:val="left"/>
      </w:pPr>
      <w:r w:rsidRPr="001B4057">
        <w:t>Для участия в конкурсе в срок до 20 апреля предоставить в электронной форме материалы: - заявку с указанием образовательной организации с указанием ФИО ответственного за офор</w:t>
      </w:r>
      <w:r w:rsidR="004D2231">
        <w:t>мление  текст описания стенда (уголка) (</w:t>
      </w:r>
      <w:r w:rsidRPr="001B4057">
        <w:t>не более 2 страниц формата А4</w:t>
      </w:r>
      <w:proofErr w:type="gramStart"/>
      <w:r w:rsidRPr="001B4057">
        <w:t xml:space="preserve"> )</w:t>
      </w:r>
      <w:proofErr w:type="gramEnd"/>
      <w:r w:rsidRPr="001B4057">
        <w:t xml:space="preserve"> ; фото</w:t>
      </w:r>
      <w:r>
        <w:t>графии стенда.</w:t>
      </w:r>
    </w:p>
    <w:p w:rsidR="00E5602A" w:rsidRDefault="000C27FD" w:rsidP="00E5602A">
      <w:pPr>
        <w:pStyle w:val="Standard"/>
        <w:shd w:val="clear" w:color="auto" w:fill="FFFFFF"/>
        <w:autoSpaceDE w:val="0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         </w:t>
      </w:r>
      <w:r w:rsidR="0096567C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4</w:t>
      </w:r>
      <w:r w:rsidR="00E5602A" w:rsidRPr="006F7D10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. Требования к </w:t>
      </w:r>
      <w:r w:rsidR="00E5602A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оформлению конкурсных работ</w:t>
      </w:r>
    </w:p>
    <w:p w:rsidR="000C27FD" w:rsidRDefault="000C27FD" w:rsidP="00E5602A">
      <w:pPr>
        <w:pStyle w:val="Standard"/>
        <w:shd w:val="clear" w:color="auto" w:fill="FFFFFF"/>
        <w:autoSpaceDE w:val="0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0C27FD" w:rsidRDefault="0096567C" w:rsidP="0096567C">
      <w:pPr>
        <w:pStyle w:val="WW-"/>
        <w:rPr>
          <w:bCs/>
          <w:lang w:eastAsia="ar-SA"/>
        </w:rPr>
      </w:pPr>
      <w:r>
        <w:rPr>
          <w:bCs/>
          <w:lang w:eastAsia="ar-SA"/>
        </w:rPr>
        <w:t>4</w:t>
      </w:r>
      <w:r w:rsidR="00E5602A" w:rsidRPr="00C37DC7">
        <w:rPr>
          <w:bCs/>
          <w:lang w:eastAsia="ar-SA"/>
        </w:rPr>
        <w:t xml:space="preserve">.1. </w:t>
      </w:r>
      <w:r>
        <w:rPr>
          <w:bCs/>
          <w:lang w:eastAsia="ar-SA"/>
        </w:rPr>
        <w:t>Обязательным услови</w:t>
      </w:r>
      <w:r w:rsidR="000C27FD">
        <w:rPr>
          <w:bCs/>
          <w:lang w:eastAsia="ar-SA"/>
        </w:rPr>
        <w:t>ем создания стендов (</w:t>
      </w:r>
      <w:r>
        <w:rPr>
          <w:bCs/>
          <w:lang w:eastAsia="ar-SA"/>
        </w:rPr>
        <w:t xml:space="preserve">уголков) является присутствие логотипа </w:t>
      </w:r>
      <w:proofErr w:type="spellStart"/>
      <w:r>
        <w:rPr>
          <w:bCs/>
          <w:lang w:eastAsia="ar-SA"/>
        </w:rPr>
        <w:t>Эколята</w:t>
      </w:r>
      <w:proofErr w:type="spellEnd"/>
      <w:r>
        <w:rPr>
          <w:bCs/>
          <w:lang w:eastAsia="ar-SA"/>
        </w:rPr>
        <w:t xml:space="preserve"> и образов всех сказочных героев </w:t>
      </w:r>
      <w:proofErr w:type="spellStart"/>
      <w:r>
        <w:rPr>
          <w:bCs/>
          <w:lang w:eastAsia="ar-SA"/>
        </w:rPr>
        <w:t>Эколят</w:t>
      </w:r>
      <w:proofErr w:type="spellEnd"/>
    </w:p>
    <w:p w:rsidR="00E5602A" w:rsidRDefault="000C27FD" w:rsidP="0096567C">
      <w:pPr>
        <w:pStyle w:val="WW-"/>
        <w:rPr>
          <w:bCs/>
          <w:lang w:eastAsia="ar-SA"/>
        </w:rPr>
      </w:pPr>
      <w:r>
        <w:rPr>
          <w:bCs/>
          <w:lang w:eastAsia="ar-SA"/>
        </w:rPr>
        <w:t xml:space="preserve"> </w:t>
      </w:r>
      <w:proofErr w:type="gramStart"/>
      <w:r>
        <w:rPr>
          <w:bCs/>
          <w:lang w:eastAsia="ar-SA"/>
        </w:rPr>
        <w:t>( Умница, Ш</w:t>
      </w:r>
      <w:r w:rsidR="004D2231">
        <w:rPr>
          <w:bCs/>
          <w:lang w:eastAsia="ar-SA"/>
        </w:rPr>
        <w:t>алун, Тихон и Елочка) (</w:t>
      </w:r>
      <w:r w:rsidR="0096567C">
        <w:rPr>
          <w:bCs/>
          <w:lang w:eastAsia="ar-SA"/>
        </w:rPr>
        <w:t>логотипы сказочных гер</w:t>
      </w:r>
      <w:r w:rsidR="004D2231">
        <w:rPr>
          <w:bCs/>
          <w:lang w:eastAsia="ar-SA"/>
        </w:rPr>
        <w:t xml:space="preserve">оев размещены  на сайте </w:t>
      </w:r>
      <w:proofErr w:type="spellStart"/>
      <w:r w:rsidR="004D2231">
        <w:rPr>
          <w:bCs/>
          <w:lang w:eastAsia="ar-SA"/>
        </w:rPr>
        <w:t>эколята</w:t>
      </w:r>
      <w:proofErr w:type="spellEnd"/>
      <w:r w:rsidR="004D2231">
        <w:rPr>
          <w:bCs/>
          <w:lang w:eastAsia="ar-SA"/>
        </w:rPr>
        <w:t>.</w:t>
      </w:r>
      <w:proofErr w:type="gramEnd"/>
      <w:r w:rsidR="004D2231">
        <w:rPr>
          <w:bCs/>
          <w:lang w:eastAsia="ar-SA"/>
        </w:rPr>
        <w:t xml:space="preserve"> </w:t>
      </w:r>
      <w:proofErr w:type="gramStart"/>
      <w:r w:rsidR="004D2231">
        <w:rPr>
          <w:bCs/>
          <w:lang w:eastAsia="ar-SA"/>
        </w:rPr>
        <w:t>РФ)</w:t>
      </w:r>
      <w:r>
        <w:rPr>
          <w:bCs/>
          <w:lang w:eastAsia="ar-SA"/>
        </w:rPr>
        <w:t>.</w:t>
      </w:r>
      <w:proofErr w:type="gramEnd"/>
    </w:p>
    <w:p w:rsidR="0096567C" w:rsidRDefault="0096567C" w:rsidP="0096567C">
      <w:pPr>
        <w:pStyle w:val="WW-"/>
        <w:rPr>
          <w:bCs/>
          <w:lang w:eastAsia="ar-SA"/>
        </w:rPr>
      </w:pPr>
      <w:r>
        <w:rPr>
          <w:bCs/>
          <w:lang w:eastAsia="ar-SA"/>
        </w:rPr>
        <w:t>4.2. стенд должен содержать  краткую информацию о природоохранных социально</w:t>
      </w:r>
      <w:r w:rsidR="004D2231">
        <w:rPr>
          <w:bCs/>
          <w:lang w:eastAsia="ar-SA"/>
        </w:rPr>
        <w:t xml:space="preserve"> </w:t>
      </w:r>
      <w:r>
        <w:rPr>
          <w:bCs/>
          <w:lang w:eastAsia="ar-SA"/>
        </w:rPr>
        <w:t xml:space="preserve">- образовательных проектах « </w:t>
      </w:r>
      <w:proofErr w:type="spellStart"/>
      <w:r>
        <w:rPr>
          <w:bCs/>
          <w:lang w:eastAsia="ar-SA"/>
        </w:rPr>
        <w:t>Эколята</w:t>
      </w:r>
      <w:proofErr w:type="spellEnd"/>
      <w:r w:rsidR="004D2231">
        <w:rPr>
          <w:bCs/>
          <w:lang w:eastAsia="ar-SA"/>
        </w:rPr>
        <w:t xml:space="preserve"> - дошколята»</w:t>
      </w:r>
      <w:r>
        <w:rPr>
          <w:bCs/>
          <w:lang w:eastAsia="ar-SA"/>
        </w:rPr>
        <w:t xml:space="preserve">, « </w:t>
      </w:r>
      <w:proofErr w:type="spellStart"/>
      <w:r>
        <w:rPr>
          <w:bCs/>
          <w:lang w:eastAsia="ar-SA"/>
        </w:rPr>
        <w:t>Эколята</w:t>
      </w:r>
      <w:proofErr w:type="spellEnd"/>
      <w:r>
        <w:rPr>
          <w:bCs/>
          <w:lang w:eastAsia="ar-SA"/>
        </w:rPr>
        <w:t>»</w:t>
      </w:r>
      <w:r w:rsidR="000C27FD">
        <w:rPr>
          <w:bCs/>
          <w:lang w:eastAsia="ar-SA"/>
        </w:rPr>
        <w:t xml:space="preserve">, </w:t>
      </w:r>
      <w:r>
        <w:rPr>
          <w:bCs/>
          <w:lang w:eastAsia="ar-SA"/>
        </w:rPr>
        <w:t xml:space="preserve"> « </w:t>
      </w:r>
      <w:proofErr w:type="spellStart"/>
      <w:r>
        <w:rPr>
          <w:bCs/>
          <w:lang w:eastAsia="ar-SA"/>
        </w:rPr>
        <w:t>Эколята</w:t>
      </w:r>
      <w:proofErr w:type="spellEnd"/>
      <w:r w:rsidR="004D2231">
        <w:rPr>
          <w:bCs/>
          <w:lang w:eastAsia="ar-SA"/>
        </w:rPr>
        <w:t xml:space="preserve"> </w:t>
      </w:r>
      <w:r>
        <w:rPr>
          <w:bCs/>
          <w:lang w:eastAsia="ar-SA"/>
        </w:rPr>
        <w:t>- Молодые защитники природы»</w:t>
      </w:r>
      <w:r w:rsidR="000C27FD">
        <w:rPr>
          <w:bCs/>
          <w:lang w:eastAsia="ar-SA"/>
        </w:rPr>
        <w:t>.</w:t>
      </w:r>
    </w:p>
    <w:p w:rsidR="0096567C" w:rsidRDefault="0096567C" w:rsidP="0096567C">
      <w:pPr>
        <w:pStyle w:val="WW-"/>
        <w:rPr>
          <w:bCs/>
          <w:lang w:eastAsia="ar-SA"/>
        </w:rPr>
      </w:pPr>
      <w:r>
        <w:rPr>
          <w:bCs/>
          <w:lang w:eastAsia="ar-SA"/>
        </w:rPr>
        <w:t>4.3. экспозиция стенда должна содержать  информацию о природоохранной и экологической деятельности обучающихся образовательных организаций,  о проведении мероприятий</w:t>
      </w:r>
      <w:r w:rsidR="004D2231">
        <w:rPr>
          <w:bCs/>
          <w:lang w:eastAsia="ar-SA"/>
        </w:rPr>
        <w:t xml:space="preserve"> (экологических уроков</w:t>
      </w:r>
      <w:r>
        <w:rPr>
          <w:bCs/>
          <w:lang w:eastAsia="ar-SA"/>
        </w:rPr>
        <w:t>, природоохранных акциях, викторинах, конкурсов)</w:t>
      </w:r>
      <w:r w:rsidR="004D2231">
        <w:rPr>
          <w:bCs/>
          <w:lang w:eastAsia="ar-SA"/>
        </w:rPr>
        <w:t>;</w:t>
      </w:r>
      <w:r>
        <w:rPr>
          <w:bCs/>
          <w:lang w:eastAsia="ar-SA"/>
        </w:rPr>
        <w:t xml:space="preserve"> </w:t>
      </w:r>
    </w:p>
    <w:p w:rsidR="0096567C" w:rsidRDefault="004D2231" w:rsidP="0096567C">
      <w:pPr>
        <w:pStyle w:val="WW-"/>
        <w:rPr>
          <w:bCs/>
          <w:lang w:eastAsia="ar-SA"/>
        </w:rPr>
      </w:pPr>
      <w:r>
        <w:rPr>
          <w:bCs/>
          <w:lang w:eastAsia="ar-SA"/>
        </w:rPr>
        <w:lastRenderedPageBreak/>
        <w:t xml:space="preserve">4.4. на стенде </w:t>
      </w:r>
      <w:proofErr w:type="gramStart"/>
      <w:r>
        <w:rPr>
          <w:bCs/>
          <w:lang w:eastAsia="ar-SA"/>
        </w:rPr>
        <w:t>должна</w:t>
      </w:r>
      <w:proofErr w:type="gramEnd"/>
      <w:r>
        <w:rPr>
          <w:bCs/>
          <w:lang w:eastAsia="ar-SA"/>
        </w:rPr>
        <w:t xml:space="preserve"> отра</w:t>
      </w:r>
      <w:r w:rsidR="0096567C">
        <w:rPr>
          <w:bCs/>
          <w:lang w:eastAsia="ar-SA"/>
        </w:rPr>
        <w:t xml:space="preserve">жена информация по сохранению природы </w:t>
      </w:r>
      <w:r w:rsidR="000C27FD">
        <w:rPr>
          <w:bCs/>
          <w:lang w:eastAsia="ar-SA"/>
        </w:rPr>
        <w:t>с описанием представител</w:t>
      </w:r>
      <w:r>
        <w:rPr>
          <w:bCs/>
          <w:lang w:eastAsia="ar-SA"/>
        </w:rPr>
        <w:t>е</w:t>
      </w:r>
      <w:r w:rsidR="000C27FD">
        <w:rPr>
          <w:bCs/>
          <w:lang w:eastAsia="ar-SA"/>
        </w:rPr>
        <w:t>й животного и растительного мира, рисунки и фотографии о природе</w:t>
      </w:r>
      <w:r>
        <w:rPr>
          <w:bCs/>
          <w:lang w:eastAsia="ar-SA"/>
        </w:rPr>
        <w:t>;</w:t>
      </w:r>
      <w:bookmarkStart w:id="0" w:name="_GoBack"/>
      <w:bookmarkEnd w:id="0"/>
      <w:r w:rsidR="000C27FD">
        <w:rPr>
          <w:bCs/>
          <w:lang w:eastAsia="ar-SA"/>
        </w:rPr>
        <w:t xml:space="preserve"> </w:t>
      </w:r>
    </w:p>
    <w:p w:rsidR="000C27FD" w:rsidRDefault="000C27FD" w:rsidP="0096567C">
      <w:pPr>
        <w:pStyle w:val="WW-"/>
        <w:rPr>
          <w:bCs/>
          <w:lang w:eastAsia="ar-SA"/>
        </w:rPr>
      </w:pPr>
      <w:r>
        <w:rPr>
          <w:bCs/>
          <w:lang w:eastAsia="ar-SA"/>
        </w:rPr>
        <w:t>4.5. на стенде можно размести</w:t>
      </w:r>
      <w:r w:rsidR="004D2231">
        <w:rPr>
          <w:bCs/>
          <w:lang w:eastAsia="ar-SA"/>
        </w:rPr>
        <w:t>ть « Правила Азбуки трудолюбия»</w:t>
      </w:r>
      <w:r>
        <w:rPr>
          <w:bCs/>
          <w:lang w:eastAsia="ar-SA"/>
        </w:rPr>
        <w:t xml:space="preserve">; </w:t>
      </w:r>
    </w:p>
    <w:p w:rsidR="000C27FD" w:rsidRDefault="004D2231" w:rsidP="0096567C">
      <w:pPr>
        <w:pStyle w:val="WW-"/>
        <w:rPr>
          <w:bCs/>
          <w:lang w:eastAsia="ar-SA"/>
        </w:rPr>
      </w:pPr>
      <w:r>
        <w:rPr>
          <w:bCs/>
          <w:lang w:eastAsia="ar-SA"/>
        </w:rPr>
        <w:t>« Береги Природу»; «</w:t>
      </w:r>
      <w:r w:rsidR="000C27FD">
        <w:rPr>
          <w:bCs/>
          <w:lang w:eastAsia="ar-SA"/>
        </w:rPr>
        <w:t>Заботься о природе» « Стань юным натуралистом»</w:t>
      </w:r>
    </w:p>
    <w:p w:rsidR="000C27FD" w:rsidRDefault="000C27FD" w:rsidP="0096567C">
      <w:pPr>
        <w:pStyle w:val="WW-"/>
        <w:rPr>
          <w:bCs/>
          <w:lang w:eastAsia="ar-SA"/>
        </w:rPr>
      </w:pPr>
      <w:r>
        <w:rPr>
          <w:bCs/>
          <w:lang w:eastAsia="ar-SA"/>
        </w:rPr>
        <w:t>4.6.</w:t>
      </w:r>
      <w:r w:rsidR="004D2231">
        <w:rPr>
          <w:bCs/>
          <w:lang w:eastAsia="ar-SA"/>
        </w:rPr>
        <w:t xml:space="preserve"> текст описания стенда должен с</w:t>
      </w:r>
      <w:r>
        <w:rPr>
          <w:bCs/>
          <w:lang w:eastAsia="ar-SA"/>
        </w:rPr>
        <w:t>о</w:t>
      </w:r>
      <w:r w:rsidR="004D2231">
        <w:rPr>
          <w:bCs/>
          <w:lang w:eastAsia="ar-SA"/>
        </w:rPr>
        <w:t>с</w:t>
      </w:r>
      <w:r>
        <w:rPr>
          <w:bCs/>
          <w:lang w:eastAsia="ar-SA"/>
        </w:rPr>
        <w:t>тавлят</w:t>
      </w:r>
      <w:r w:rsidR="004D2231">
        <w:rPr>
          <w:bCs/>
          <w:lang w:eastAsia="ar-SA"/>
        </w:rPr>
        <w:t>ь не менее 2 страниц формата А</w:t>
      </w:r>
      <w:proofErr w:type="gramStart"/>
      <w:r w:rsidR="004D2231">
        <w:rPr>
          <w:bCs/>
          <w:lang w:eastAsia="ar-SA"/>
        </w:rPr>
        <w:t>4</w:t>
      </w:r>
      <w:proofErr w:type="gramEnd"/>
      <w:r w:rsidR="004D2231">
        <w:rPr>
          <w:bCs/>
          <w:lang w:eastAsia="ar-SA"/>
        </w:rPr>
        <w:t>.</w:t>
      </w:r>
    </w:p>
    <w:p w:rsidR="000C27FD" w:rsidRDefault="000C27FD" w:rsidP="0096567C">
      <w:pPr>
        <w:pStyle w:val="WW-"/>
        <w:rPr>
          <w:bCs/>
          <w:lang w:eastAsia="ar-SA"/>
        </w:rPr>
      </w:pPr>
      <w:r>
        <w:rPr>
          <w:bCs/>
          <w:lang w:eastAsia="ar-SA"/>
        </w:rPr>
        <w:t>4.7.  количество фотографий стенда до 5 единиц.</w:t>
      </w:r>
    </w:p>
    <w:p w:rsidR="000C27FD" w:rsidRDefault="000C27FD" w:rsidP="0096567C">
      <w:pPr>
        <w:pStyle w:val="WW-"/>
        <w:rPr>
          <w:bCs/>
          <w:lang w:eastAsia="ar-SA"/>
        </w:rPr>
      </w:pPr>
      <w:r>
        <w:rPr>
          <w:bCs/>
          <w:lang w:eastAsia="ar-SA"/>
        </w:rPr>
        <w:t xml:space="preserve"> </w:t>
      </w:r>
    </w:p>
    <w:p w:rsidR="00E5602A" w:rsidRDefault="00E5602A" w:rsidP="00E5602A">
      <w:pPr>
        <w:pStyle w:val="WW-"/>
        <w:rPr>
          <w:bCs/>
          <w:lang w:eastAsia="ar-SA"/>
        </w:rPr>
      </w:pPr>
    </w:p>
    <w:p w:rsidR="00E5602A" w:rsidRPr="008F7A48" w:rsidRDefault="000C27FD" w:rsidP="00E5602A">
      <w:pPr>
        <w:pStyle w:val="WW-"/>
        <w:ind w:firstLine="0"/>
        <w:jc w:val="center"/>
        <w:rPr>
          <w:b/>
        </w:rPr>
      </w:pPr>
      <w:r>
        <w:rPr>
          <w:b/>
          <w:bCs/>
        </w:rPr>
        <w:t>5</w:t>
      </w:r>
      <w:r w:rsidR="00E5602A" w:rsidRPr="008F7A48">
        <w:rPr>
          <w:b/>
          <w:bCs/>
        </w:rPr>
        <w:t>. Подведение итогов</w:t>
      </w:r>
    </w:p>
    <w:p w:rsidR="00E5602A" w:rsidRPr="009A5739" w:rsidRDefault="00E5602A" w:rsidP="00E5602A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5739">
        <w:rPr>
          <w:rFonts w:ascii="Times New Roman" w:hAnsi="Times New Roman"/>
          <w:sz w:val="28"/>
          <w:szCs w:val="28"/>
        </w:rPr>
        <w:t xml:space="preserve">Победителям и призерам Конкурса вручаются дипломы </w:t>
      </w:r>
      <w:r w:rsidR="00DA0F91">
        <w:rPr>
          <w:rFonts w:ascii="Times New Roman" w:hAnsi="Times New Roman"/>
          <w:sz w:val="28"/>
          <w:szCs w:val="28"/>
        </w:rPr>
        <w:t>отдела образования администрации района.</w:t>
      </w:r>
    </w:p>
    <w:p w:rsidR="00E5602A" w:rsidRDefault="00E5602A" w:rsidP="00E5602A">
      <w:pPr>
        <w:tabs>
          <w:tab w:val="left" w:pos="2506"/>
        </w:tabs>
        <w:ind w:right="43"/>
        <w:jc w:val="right"/>
        <w:rPr>
          <w:rFonts w:ascii="Times New Roman" w:eastAsia="SimSun" w:hAnsi="Times New Roman"/>
          <w:bCs/>
          <w:sz w:val="28"/>
          <w:szCs w:val="28"/>
          <w:lang w:eastAsia="ru-RU"/>
        </w:rPr>
      </w:pPr>
    </w:p>
    <w:p w:rsidR="00DA0F91" w:rsidRDefault="00DA0F91" w:rsidP="00E5602A">
      <w:pPr>
        <w:tabs>
          <w:tab w:val="left" w:pos="2506"/>
        </w:tabs>
        <w:ind w:right="43"/>
        <w:jc w:val="center"/>
        <w:rPr>
          <w:rFonts w:ascii="Times New Roman" w:hAnsi="Times New Roman"/>
          <w:b/>
          <w:lang w:eastAsia="ar-SA"/>
        </w:rPr>
      </w:pPr>
    </w:p>
    <w:p w:rsidR="00DA0F91" w:rsidRDefault="00DA0F91" w:rsidP="00E5602A">
      <w:pPr>
        <w:tabs>
          <w:tab w:val="left" w:pos="2506"/>
        </w:tabs>
        <w:ind w:right="43"/>
        <w:jc w:val="center"/>
        <w:rPr>
          <w:rFonts w:ascii="Times New Roman" w:hAnsi="Times New Roman"/>
          <w:b/>
          <w:lang w:eastAsia="ar-SA"/>
        </w:rPr>
      </w:pPr>
    </w:p>
    <w:p w:rsidR="00DA0F91" w:rsidRDefault="00DA0F91" w:rsidP="00E5602A">
      <w:pPr>
        <w:tabs>
          <w:tab w:val="left" w:pos="2506"/>
        </w:tabs>
        <w:ind w:right="43"/>
        <w:jc w:val="center"/>
        <w:rPr>
          <w:rFonts w:ascii="Times New Roman" w:hAnsi="Times New Roman"/>
          <w:b/>
          <w:lang w:eastAsia="ar-SA"/>
        </w:rPr>
      </w:pPr>
    </w:p>
    <w:p w:rsidR="00DA0F91" w:rsidRDefault="00DA0F91" w:rsidP="00E5602A">
      <w:pPr>
        <w:tabs>
          <w:tab w:val="left" w:pos="2506"/>
        </w:tabs>
        <w:ind w:right="43"/>
        <w:jc w:val="center"/>
        <w:rPr>
          <w:rFonts w:ascii="Times New Roman" w:hAnsi="Times New Roman"/>
          <w:b/>
          <w:lang w:eastAsia="ar-SA"/>
        </w:rPr>
      </w:pPr>
    </w:p>
    <w:p w:rsidR="00DA0F91" w:rsidRDefault="00DA0F91" w:rsidP="00E5602A">
      <w:pPr>
        <w:tabs>
          <w:tab w:val="left" w:pos="2506"/>
        </w:tabs>
        <w:ind w:right="43"/>
        <w:jc w:val="center"/>
        <w:rPr>
          <w:rFonts w:ascii="Times New Roman" w:hAnsi="Times New Roman"/>
          <w:b/>
          <w:lang w:eastAsia="ar-SA"/>
        </w:rPr>
      </w:pPr>
    </w:p>
    <w:p w:rsidR="00DA0F91" w:rsidRDefault="00DA0F91" w:rsidP="00E5602A">
      <w:pPr>
        <w:tabs>
          <w:tab w:val="left" w:pos="2506"/>
        </w:tabs>
        <w:ind w:right="43"/>
        <w:jc w:val="center"/>
        <w:rPr>
          <w:rFonts w:ascii="Times New Roman" w:hAnsi="Times New Roman"/>
          <w:b/>
          <w:lang w:eastAsia="ar-SA"/>
        </w:rPr>
      </w:pPr>
    </w:p>
    <w:p w:rsidR="00DA0F91" w:rsidRDefault="00DA0F91" w:rsidP="00E5602A">
      <w:pPr>
        <w:tabs>
          <w:tab w:val="left" w:pos="2506"/>
        </w:tabs>
        <w:ind w:right="43"/>
        <w:jc w:val="center"/>
        <w:rPr>
          <w:rFonts w:ascii="Times New Roman" w:hAnsi="Times New Roman"/>
          <w:b/>
          <w:lang w:eastAsia="ar-SA"/>
        </w:rPr>
      </w:pPr>
    </w:p>
    <w:p w:rsidR="00DA0F91" w:rsidRDefault="00DA0F91" w:rsidP="00E5602A">
      <w:pPr>
        <w:tabs>
          <w:tab w:val="left" w:pos="2506"/>
        </w:tabs>
        <w:ind w:right="43"/>
        <w:jc w:val="center"/>
        <w:rPr>
          <w:rFonts w:ascii="Times New Roman" w:hAnsi="Times New Roman"/>
          <w:b/>
          <w:lang w:eastAsia="ar-SA"/>
        </w:rPr>
      </w:pPr>
    </w:p>
    <w:p w:rsidR="00DA0F91" w:rsidRDefault="00DA0F91" w:rsidP="00E5602A">
      <w:pPr>
        <w:tabs>
          <w:tab w:val="left" w:pos="2506"/>
        </w:tabs>
        <w:ind w:right="43"/>
        <w:jc w:val="center"/>
        <w:rPr>
          <w:rFonts w:ascii="Times New Roman" w:hAnsi="Times New Roman"/>
          <w:b/>
          <w:lang w:eastAsia="ar-SA"/>
        </w:rPr>
      </w:pPr>
    </w:p>
    <w:p w:rsidR="00DA0F91" w:rsidRDefault="00DA0F91" w:rsidP="00E5602A">
      <w:pPr>
        <w:tabs>
          <w:tab w:val="left" w:pos="2506"/>
        </w:tabs>
        <w:ind w:right="43"/>
        <w:jc w:val="center"/>
        <w:rPr>
          <w:rFonts w:ascii="Times New Roman" w:hAnsi="Times New Roman"/>
          <w:b/>
          <w:lang w:eastAsia="ar-SA"/>
        </w:rPr>
      </w:pPr>
    </w:p>
    <w:p w:rsidR="00DA0F91" w:rsidRDefault="00DA0F91" w:rsidP="00E5602A">
      <w:pPr>
        <w:tabs>
          <w:tab w:val="left" w:pos="2506"/>
        </w:tabs>
        <w:ind w:right="43"/>
        <w:jc w:val="center"/>
        <w:rPr>
          <w:rFonts w:ascii="Times New Roman" w:hAnsi="Times New Roman"/>
          <w:b/>
          <w:lang w:eastAsia="ar-SA"/>
        </w:rPr>
      </w:pPr>
    </w:p>
    <w:p w:rsidR="00DA0F91" w:rsidRDefault="00DA0F91" w:rsidP="00E5602A">
      <w:pPr>
        <w:tabs>
          <w:tab w:val="left" w:pos="2506"/>
        </w:tabs>
        <w:ind w:right="43"/>
        <w:jc w:val="center"/>
        <w:rPr>
          <w:rFonts w:ascii="Times New Roman" w:hAnsi="Times New Roman"/>
          <w:b/>
          <w:lang w:eastAsia="ar-SA"/>
        </w:rPr>
      </w:pPr>
    </w:p>
    <w:p w:rsidR="00DA0F91" w:rsidRDefault="00DA0F91" w:rsidP="00E5602A">
      <w:pPr>
        <w:tabs>
          <w:tab w:val="left" w:pos="2506"/>
        </w:tabs>
        <w:ind w:right="43"/>
        <w:jc w:val="center"/>
        <w:rPr>
          <w:rFonts w:ascii="Times New Roman" w:hAnsi="Times New Roman"/>
          <w:b/>
          <w:lang w:eastAsia="ar-SA"/>
        </w:rPr>
      </w:pPr>
    </w:p>
    <w:p w:rsidR="00DA0F91" w:rsidRDefault="00DA0F91" w:rsidP="00E5602A">
      <w:pPr>
        <w:tabs>
          <w:tab w:val="left" w:pos="2506"/>
        </w:tabs>
        <w:ind w:right="43"/>
        <w:jc w:val="center"/>
        <w:rPr>
          <w:rFonts w:ascii="Times New Roman" w:hAnsi="Times New Roman"/>
          <w:b/>
          <w:lang w:eastAsia="ar-SA"/>
        </w:rPr>
      </w:pPr>
    </w:p>
    <w:p w:rsidR="00DA0F91" w:rsidRDefault="00DA0F91" w:rsidP="00E5602A">
      <w:pPr>
        <w:tabs>
          <w:tab w:val="left" w:pos="2506"/>
        </w:tabs>
        <w:ind w:right="43"/>
        <w:jc w:val="center"/>
        <w:rPr>
          <w:rFonts w:ascii="Times New Roman" w:hAnsi="Times New Roman"/>
          <w:b/>
          <w:lang w:eastAsia="ar-SA"/>
        </w:rPr>
      </w:pPr>
    </w:p>
    <w:p w:rsidR="00DA0F91" w:rsidRDefault="00DA0F91" w:rsidP="00E5602A">
      <w:pPr>
        <w:tabs>
          <w:tab w:val="left" w:pos="2506"/>
        </w:tabs>
        <w:ind w:right="43"/>
        <w:jc w:val="center"/>
        <w:rPr>
          <w:rFonts w:ascii="Times New Roman" w:hAnsi="Times New Roman"/>
          <w:b/>
          <w:lang w:eastAsia="ar-SA"/>
        </w:rPr>
      </w:pPr>
    </w:p>
    <w:p w:rsidR="00DA0F91" w:rsidRDefault="00DA0F91" w:rsidP="00E5602A">
      <w:pPr>
        <w:tabs>
          <w:tab w:val="left" w:pos="2506"/>
        </w:tabs>
        <w:ind w:right="43"/>
        <w:jc w:val="center"/>
        <w:rPr>
          <w:rFonts w:ascii="Times New Roman" w:hAnsi="Times New Roman"/>
          <w:b/>
          <w:lang w:eastAsia="ar-SA"/>
        </w:rPr>
      </w:pPr>
    </w:p>
    <w:p w:rsidR="00DA0F91" w:rsidRDefault="00DA0F91" w:rsidP="00E5602A">
      <w:pPr>
        <w:tabs>
          <w:tab w:val="left" w:pos="2506"/>
        </w:tabs>
        <w:ind w:right="43"/>
        <w:jc w:val="center"/>
        <w:rPr>
          <w:rFonts w:ascii="Times New Roman" w:hAnsi="Times New Roman"/>
          <w:b/>
          <w:lang w:eastAsia="ar-SA"/>
        </w:rPr>
      </w:pPr>
    </w:p>
    <w:p w:rsidR="00DA0F91" w:rsidRDefault="00DA0F91" w:rsidP="00E5602A">
      <w:pPr>
        <w:tabs>
          <w:tab w:val="left" w:pos="2506"/>
        </w:tabs>
        <w:ind w:right="43"/>
        <w:jc w:val="center"/>
        <w:rPr>
          <w:rFonts w:ascii="Times New Roman" w:hAnsi="Times New Roman"/>
          <w:b/>
          <w:lang w:eastAsia="ar-SA"/>
        </w:rPr>
      </w:pPr>
    </w:p>
    <w:p w:rsidR="00E94DF8" w:rsidRDefault="00E94DF8" w:rsidP="00E5602A">
      <w:pPr>
        <w:tabs>
          <w:tab w:val="left" w:pos="2506"/>
        </w:tabs>
        <w:ind w:right="43"/>
        <w:jc w:val="center"/>
        <w:rPr>
          <w:rFonts w:ascii="Times New Roman" w:hAnsi="Times New Roman"/>
          <w:b/>
          <w:lang w:eastAsia="ar-SA"/>
        </w:rPr>
      </w:pPr>
    </w:p>
    <w:p w:rsidR="00E5602A" w:rsidRPr="005404FA" w:rsidRDefault="00E5602A" w:rsidP="00E5602A">
      <w:pPr>
        <w:pStyle w:val="WW-"/>
        <w:jc w:val="right"/>
      </w:pPr>
      <w:r w:rsidRPr="005404FA">
        <w:lastRenderedPageBreak/>
        <w:t>Приложение 2</w:t>
      </w:r>
    </w:p>
    <w:p w:rsidR="00E5602A" w:rsidRPr="005404FA" w:rsidRDefault="00E5602A" w:rsidP="00DA0F91">
      <w:pPr>
        <w:rPr>
          <w:rFonts w:ascii="Times New Roman" w:hAnsi="Times New Roman"/>
          <w:sz w:val="28"/>
          <w:szCs w:val="28"/>
        </w:rPr>
      </w:pPr>
    </w:p>
    <w:p w:rsidR="00E5602A" w:rsidRPr="00C537EC" w:rsidRDefault="00E5602A" w:rsidP="00E5602A">
      <w:pPr>
        <w:pStyle w:val="WW-"/>
        <w:ind w:firstLine="0"/>
        <w:jc w:val="center"/>
        <w:rPr>
          <w:b/>
        </w:rPr>
      </w:pPr>
      <w:r w:rsidRPr="00C537EC">
        <w:rPr>
          <w:b/>
        </w:rPr>
        <w:t xml:space="preserve">Состав </w:t>
      </w:r>
      <w:r w:rsidR="00DA0F91">
        <w:rPr>
          <w:b/>
          <w:lang w:eastAsia="ar-SA"/>
        </w:rPr>
        <w:t xml:space="preserve">муниципальной </w:t>
      </w:r>
      <w:r w:rsidRPr="00C537EC">
        <w:rPr>
          <w:b/>
          <w:lang w:eastAsia="ar-SA"/>
        </w:rPr>
        <w:t xml:space="preserve"> конкурсной комиссии </w:t>
      </w:r>
    </w:p>
    <w:p w:rsidR="00E94DF8" w:rsidRDefault="00E94DF8" w:rsidP="00E94D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6095"/>
      </w:tblGrid>
      <w:tr w:rsidR="00E94DF8" w:rsidRPr="005E0521" w:rsidTr="00557AC6">
        <w:tc>
          <w:tcPr>
            <w:tcW w:w="3652" w:type="dxa"/>
          </w:tcPr>
          <w:p w:rsidR="00E94DF8" w:rsidRDefault="00E94DF8" w:rsidP="00E94DF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Кузенкова</w:t>
            </w:r>
            <w:proofErr w:type="spellEnd"/>
            <w:r w:rsidRPr="005E052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94DF8" w:rsidRPr="005E0521" w:rsidRDefault="00E94DF8" w:rsidP="00557AC6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0521">
              <w:rPr>
                <w:rFonts w:ascii="Times New Roman" w:hAnsi="Times New Roman"/>
                <w:sz w:val="28"/>
                <w:szCs w:val="28"/>
              </w:rPr>
              <w:t xml:space="preserve">Наталия </w:t>
            </w:r>
            <w:r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6095" w:type="dxa"/>
          </w:tcPr>
          <w:p w:rsidR="00E94DF8" w:rsidRPr="005E0521" w:rsidRDefault="00E94DF8" w:rsidP="00E94DF8">
            <w:pPr>
              <w:tabs>
                <w:tab w:val="left" w:pos="2550"/>
              </w:tabs>
              <w:spacing w:after="0" w:line="240" w:lineRule="auto"/>
              <w:ind w:firstLine="42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образования администрации района</w:t>
            </w:r>
          </w:p>
        </w:tc>
      </w:tr>
      <w:tr w:rsidR="00E94DF8" w:rsidRPr="000F1E15" w:rsidTr="00557AC6">
        <w:tc>
          <w:tcPr>
            <w:tcW w:w="3652" w:type="dxa"/>
          </w:tcPr>
          <w:p w:rsidR="00E94DF8" w:rsidRDefault="000C27FD" w:rsidP="00E94DF8">
            <w:pPr>
              <w:pStyle w:val="a8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Варнавская</w:t>
            </w:r>
            <w:proofErr w:type="spellEnd"/>
          </w:p>
          <w:p w:rsidR="000C27FD" w:rsidRPr="001D400C" w:rsidRDefault="000C27FD" w:rsidP="000C27FD">
            <w:pPr>
              <w:pStyle w:val="a8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Елена Михайловна</w:t>
            </w:r>
          </w:p>
          <w:p w:rsidR="00E94DF8" w:rsidRPr="005E0521" w:rsidRDefault="00E94DF8" w:rsidP="00557A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6095" w:type="dxa"/>
          </w:tcPr>
          <w:p w:rsidR="00E94DF8" w:rsidRPr="005E0521" w:rsidRDefault="00E94DF8" w:rsidP="00E94DF8">
            <w:pPr>
              <w:tabs>
                <w:tab w:val="left" w:pos="2552"/>
              </w:tabs>
              <w:spacing w:after="0" w:line="240" w:lineRule="auto"/>
              <w:ind w:firstLine="42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 отдела образования администрации района</w:t>
            </w:r>
          </w:p>
        </w:tc>
      </w:tr>
      <w:tr w:rsidR="00E94DF8" w:rsidRPr="000F1E15" w:rsidTr="00557AC6">
        <w:tc>
          <w:tcPr>
            <w:tcW w:w="3652" w:type="dxa"/>
          </w:tcPr>
          <w:p w:rsidR="00E94DF8" w:rsidRDefault="00E94DF8" w:rsidP="00E94DF8">
            <w:pPr>
              <w:numPr>
                <w:ilvl w:val="0"/>
                <w:numId w:val="3"/>
              </w:numPr>
              <w:tabs>
                <w:tab w:val="left" w:pos="2880"/>
                <w:tab w:val="left" w:pos="59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Рогожина </w:t>
            </w:r>
          </w:p>
          <w:p w:rsidR="00E94DF8" w:rsidRPr="005E0521" w:rsidRDefault="00E94DF8" w:rsidP="00557AC6">
            <w:pPr>
              <w:tabs>
                <w:tab w:val="left" w:pos="2880"/>
                <w:tab w:val="left" w:pos="594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Ирина Алексеевна</w:t>
            </w:r>
          </w:p>
        </w:tc>
        <w:tc>
          <w:tcPr>
            <w:tcW w:w="6095" w:type="dxa"/>
          </w:tcPr>
          <w:p w:rsidR="00E94DF8" w:rsidRPr="005E0521" w:rsidRDefault="00E94DF8" w:rsidP="00E94DF8">
            <w:pPr>
              <w:tabs>
                <w:tab w:val="left" w:pos="2552"/>
              </w:tabs>
              <w:spacing w:after="0" w:line="240" w:lineRule="auto"/>
              <w:ind w:firstLine="42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отдела образования администрации района</w:t>
            </w:r>
          </w:p>
        </w:tc>
      </w:tr>
      <w:tr w:rsidR="00E94DF8" w:rsidRPr="005E0521" w:rsidTr="00557AC6">
        <w:tc>
          <w:tcPr>
            <w:tcW w:w="3652" w:type="dxa"/>
          </w:tcPr>
          <w:p w:rsidR="00E94DF8" w:rsidRDefault="00E94DF8" w:rsidP="00E94DF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Щербакова</w:t>
            </w:r>
          </w:p>
          <w:p w:rsidR="00E94DF8" w:rsidRPr="005E0521" w:rsidRDefault="00E94DF8" w:rsidP="00557A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Лариса Александровна</w:t>
            </w:r>
          </w:p>
        </w:tc>
        <w:tc>
          <w:tcPr>
            <w:tcW w:w="6095" w:type="dxa"/>
          </w:tcPr>
          <w:p w:rsidR="00E94DF8" w:rsidRPr="005E0521" w:rsidRDefault="00E94DF8" w:rsidP="00E94DF8">
            <w:pPr>
              <w:tabs>
                <w:tab w:val="left" w:pos="2552"/>
              </w:tabs>
              <w:spacing w:after="0" w:line="240" w:lineRule="auto"/>
              <w:ind w:firstLine="42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отдела образования администрации района</w:t>
            </w:r>
          </w:p>
        </w:tc>
      </w:tr>
    </w:tbl>
    <w:p w:rsidR="00E5602A" w:rsidRPr="005404FA" w:rsidRDefault="00E5602A" w:rsidP="00E5602A"/>
    <w:sectPr w:rsidR="00E5602A" w:rsidRPr="005404FA" w:rsidSect="00A97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B40" w:rsidRDefault="00660B40" w:rsidP="00E5602A">
      <w:pPr>
        <w:spacing w:after="0" w:line="240" w:lineRule="auto"/>
      </w:pPr>
      <w:r>
        <w:separator/>
      </w:r>
    </w:p>
  </w:endnote>
  <w:endnote w:type="continuationSeparator" w:id="0">
    <w:p w:rsidR="00660B40" w:rsidRDefault="00660B40" w:rsidP="00E56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eo Sans Intel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B40" w:rsidRDefault="00660B40" w:rsidP="00E5602A">
      <w:pPr>
        <w:spacing w:after="0" w:line="240" w:lineRule="auto"/>
      </w:pPr>
      <w:r>
        <w:separator/>
      </w:r>
    </w:p>
  </w:footnote>
  <w:footnote w:type="continuationSeparator" w:id="0">
    <w:p w:rsidR="00660B40" w:rsidRDefault="00660B40" w:rsidP="00E560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27267"/>
    <w:multiLevelType w:val="hybridMultilevel"/>
    <w:tmpl w:val="67186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2874E1"/>
    <w:multiLevelType w:val="hybridMultilevel"/>
    <w:tmpl w:val="672C6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A131E2"/>
    <w:multiLevelType w:val="hybridMultilevel"/>
    <w:tmpl w:val="F35CD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46"/>
    <w:rsid w:val="00051643"/>
    <w:rsid w:val="000C27FD"/>
    <w:rsid w:val="001B4057"/>
    <w:rsid w:val="004B1234"/>
    <w:rsid w:val="004D2231"/>
    <w:rsid w:val="004F3946"/>
    <w:rsid w:val="00546A57"/>
    <w:rsid w:val="00660B40"/>
    <w:rsid w:val="0077758D"/>
    <w:rsid w:val="007B78B1"/>
    <w:rsid w:val="0096567C"/>
    <w:rsid w:val="00A97C27"/>
    <w:rsid w:val="00DA0F91"/>
    <w:rsid w:val="00E5602A"/>
    <w:rsid w:val="00E94DF8"/>
    <w:rsid w:val="00F44D7C"/>
    <w:rsid w:val="00FD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uiPriority w:val="99"/>
    <w:rsid w:val="004F3946"/>
    <w:rPr>
      <w:rFonts w:ascii="Times New Roman" w:hAnsi="Times New Roman" w:cs="Times New Roman"/>
      <w:spacing w:val="1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E56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5602A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E56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5602A"/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E5602A"/>
    <w:pPr>
      <w:tabs>
        <w:tab w:val="left" w:pos="709"/>
      </w:tabs>
      <w:suppressAutoHyphens/>
      <w:autoSpaceDN w:val="0"/>
      <w:spacing w:before="28" w:after="28" w:line="240" w:lineRule="auto"/>
      <w:ind w:firstLine="709"/>
      <w:jc w:val="both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Standard">
    <w:name w:val="Standard"/>
    <w:rsid w:val="00E5602A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lang w:eastAsia="zh-CN"/>
    </w:rPr>
  </w:style>
  <w:style w:type="paragraph" w:customStyle="1" w:styleId="WW-">
    <w:name w:val="WW-Базовый"/>
    <w:rsid w:val="00E5602A"/>
    <w:pPr>
      <w:tabs>
        <w:tab w:val="left" w:pos="709"/>
      </w:tabs>
      <w:suppressAutoHyphens/>
      <w:autoSpaceDN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zh-CN"/>
    </w:rPr>
  </w:style>
  <w:style w:type="character" w:customStyle="1" w:styleId="Internetlink">
    <w:name w:val="Internet link"/>
    <w:rsid w:val="00E5602A"/>
    <w:rPr>
      <w:rFonts w:cs="Times New Roman"/>
      <w:color w:val="0000FF"/>
      <w:u w:val="single"/>
    </w:rPr>
  </w:style>
  <w:style w:type="character" w:styleId="a7">
    <w:name w:val="Hyperlink"/>
    <w:uiPriority w:val="99"/>
    <w:unhideWhenUsed/>
    <w:rsid w:val="00E5602A"/>
    <w:rPr>
      <w:color w:val="0000FF"/>
      <w:u w:val="single"/>
    </w:rPr>
  </w:style>
  <w:style w:type="paragraph" w:customStyle="1" w:styleId="1">
    <w:name w:val="Обычный1"/>
    <w:rsid w:val="00E5602A"/>
    <w:pPr>
      <w:widowControl w:val="0"/>
      <w:spacing w:after="0" w:line="240" w:lineRule="auto"/>
    </w:pPr>
    <w:rPr>
      <w:rFonts w:ascii="Neo Sans Intel" w:eastAsia="Neo Sans Intel" w:hAnsi="Neo Sans Intel" w:cs="Neo Sans Intel"/>
      <w:color w:val="000000"/>
      <w:sz w:val="24"/>
      <w:szCs w:val="20"/>
      <w:lang w:eastAsia="ru-RU"/>
    </w:rPr>
  </w:style>
  <w:style w:type="paragraph" w:styleId="a8">
    <w:name w:val="List Paragraph"/>
    <w:basedOn w:val="a"/>
    <w:qFormat/>
    <w:rsid w:val="00E94DF8"/>
    <w:pPr>
      <w:ind w:left="720"/>
      <w:contextualSpacing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uiPriority w:val="99"/>
    <w:rsid w:val="004F3946"/>
    <w:rPr>
      <w:rFonts w:ascii="Times New Roman" w:hAnsi="Times New Roman" w:cs="Times New Roman"/>
      <w:spacing w:val="1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E56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5602A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E56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5602A"/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E5602A"/>
    <w:pPr>
      <w:tabs>
        <w:tab w:val="left" w:pos="709"/>
      </w:tabs>
      <w:suppressAutoHyphens/>
      <w:autoSpaceDN w:val="0"/>
      <w:spacing w:before="28" w:after="28" w:line="240" w:lineRule="auto"/>
      <w:ind w:firstLine="709"/>
      <w:jc w:val="both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Standard">
    <w:name w:val="Standard"/>
    <w:rsid w:val="00E5602A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lang w:eastAsia="zh-CN"/>
    </w:rPr>
  </w:style>
  <w:style w:type="paragraph" w:customStyle="1" w:styleId="WW-">
    <w:name w:val="WW-Базовый"/>
    <w:rsid w:val="00E5602A"/>
    <w:pPr>
      <w:tabs>
        <w:tab w:val="left" w:pos="709"/>
      </w:tabs>
      <w:suppressAutoHyphens/>
      <w:autoSpaceDN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zh-CN"/>
    </w:rPr>
  </w:style>
  <w:style w:type="character" w:customStyle="1" w:styleId="Internetlink">
    <w:name w:val="Internet link"/>
    <w:rsid w:val="00E5602A"/>
    <w:rPr>
      <w:rFonts w:cs="Times New Roman"/>
      <w:color w:val="0000FF"/>
      <w:u w:val="single"/>
    </w:rPr>
  </w:style>
  <w:style w:type="character" w:styleId="a7">
    <w:name w:val="Hyperlink"/>
    <w:uiPriority w:val="99"/>
    <w:unhideWhenUsed/>
    <w:rsid w:val="00E5602A"/>
    <w:rPr>
      <w:color w:val="0000FF"/>
      <w:u w:val="single"/>
    </w:rPr>
  </w:style>
  <w:style w:type="paragraph" w:customStyle="1" w:styleId="1">
    <w:name w:val="Обычный1"/>
    <w:rsid w:val="00E5602A"/>
    <w:pPr>
      <w:widowControl w:val="0"/>
      <w:spacing w:after="0" w:line="240" w:lineRule="auto"/>
    </w:pPr>
    <w:rPr>
      <w:rFonts w:ascii="Neo Sans Intel" w:eastAsia="Neo Sans Intel" w:hAnsi="Neo Sans Intel" w:cs="Neo Sans Intel"/>
      <w:color w:val="000000"/>
      <w:sz w:val="24"/>
      <w:szCs w:val="20"/>
      <w:lang w:eastAsia="ru-RU"/>
    </w:rPr>
  </w:style>
  <w:style w:type="paragraph" w:styleId="a8">
    <w:name w:val="List Paragraph"/>
    <w:basedOn w:val="a"/>
    <w:qFormat/>
    <w:rsid w:val="00E94DF8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Obraz3</cp:lastModifiedBy>
  <cp:revision>3</cp:revision>
  <dcterms:created xsi:type="dcterms:W3CDTF">2021-03-17T05:45:00Z</dcterms:created>
  <dcterms:modified xsi:type="dcterms:W3CDTF">2021-03-17T06:18:00Z</dcterms:modified>
</cp:coreProperties>
</file>