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6641A" w:rsidRDefault="0076641A" w:rsidP="0076641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95"/>
        <w:gridCol w:w="216"/>
        <w:gridCol w:w="216"/>
      </w:tblGrid>
      <w:tr w:rsidR="0076641A" w:rsidTr="0076641A">
        <w:trPr>
          <w:tblCellSpacing w:w="0" w:type="dxa"/>
        </w:trPr>
        <w:tc>
          <w:tcPr>
            <w:tcW w:w="9136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76641A">
              <w:tc>
                <w:tcPr>
                  <w:tcW w:w="3190" w:type="dxa"/>
                  <w:hideMark/>
                </w:tcPr>
                <w:p w:rsidR="0076641A" w:rsidRDefault="007664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30.12.2020</w:t>
                  </w:r>
                </w:p>
              </w:tc>
              <w:tc>
                <w:tcPr>
                  <w:tcW w:w="3190" w:type="dxa"/>
                  <w:hideMark/>
                </w:tcPr>
                <w:p w:rsidR="0076641A" w:rsidRDefault="007664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76641A" w:rsidRDefault="007664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358</w:t>
                  </w:r>
                </w:p>
              </w:tc>
            </w:tr>
          </w:tbl>
          <w:p w:rsidR="0076641A" w:rsidRDefault="0076641A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" w:type="dxa"/>
          </w:tcPr>
          <w:p w:rsidR="0076641A" w:rsidRDefault="007664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76641A" w:rsidRDefault="007664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41A" w:rsidRPr="00150B97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проведении муниципального 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41A" w:rsidRPr="00150B97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приказом Управления образования и науки от 29.12.2020г. №3064 «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О проведении регионального этапа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ежегодного XV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выявления и распространения лучших систем воспитания, обучения и работы с детьми и молодежью, стимулирования творчества педагогов и поощрения их за внедрения инновационных разработок в сферу образования, содействующих духовно-нравственному развитию детей и молодежи, а также повышения престижа учительского труда, ПРИКАЗЫВАЮ:</w:t>
      </w:r>
    </w:p>
    <w:p w:rsidR="0076641A" w:rsidRPr="0076641A" w:rsidRDefault="0076641A" w:rsidP="0076641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</w:t>
      </w:r>
      <w:r w:rsidRPr="000B3C5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по</w:t>
      </w:r>
      <w:r w:rsidR="0070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ма</w:t>
      </w:r>
      <w:r w:rsidR="00702246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F4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3C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муниципальный</w:t>
      </w:r>
      <w:r w:rsidRPr="00F4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ежегодного XV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Всероссийского конкурса в области педагогики, воспитания и работы с детьми и молодежью до 20 лет на соискание премии «За нравственный подвиг учителя» (далее - Конкурс)</w:t>
      </w:r>
      <w:r w:rsidRPr="00F47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641A" w:rsidRDefault="0076641A" w:rsidP="00766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6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641A">
        <w:rPr>
          <w:rFonts w:ascii="Times New Roman" w:eastAsia="Times New Roman" w:hAnsi="Times New Roman"/>
          <w:color w:val="000000"/>
          <w:sz w:val="28"/>
          <w:szCs w:val="28"/>
        </w:rPr>
        <w:t>Утвердить список конкурсной комиссии муниципального этапа ежегодного Конкурса (Приложение 2).</w:t>
      </w:r>
    </w:p>
    <w:p w:rsidR="0076641A" w:rsidRDefault="0076641A" w:rsidP="00766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Директору МБОУ 2-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Гавриловской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А.А. Филимонову обеспечить участие педагогов в Конкурсе.</w:t>
      </w:r>
    </w:p>
    <w:p w:rsidR="0076641A" w:rsidRDefault="0076641A" w:rsidP="00766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</w:t>
      </w:r>
      <w:r w:rsidRPr="00F47D05">
        <w:rPr>
          <w:rFonts w:ascii="Times New Roman" w:eastAsia="Times New Roman" w:hAnsi="Times New Roman"/>
          <w:color w:val="000000"/>
          <w:sz w:val="28"/>
          <w:szCs w:val="28"/>
        </w:rPr>
        <w:t xml:space="preserve">полнением настоящего приказа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41A" w:rsidRDefault="0076641A" w:rsidP="00766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41A" w:rsidRPr="0076641A" w:rsidRDefault="0076641A" w:rsidP="0076641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641A">
        <w:rPr>
          <w:rFonts w:ascii="Times New Roman" w:eastAsia="Times New Roman" w:hAnsi="Times New Roman"/>
          <w:sz w:val="28"/>
          <w:szCs w:val="28"/>
        </w:rPr>
        <w:t>Начальник отдела образования</w:t>
      </w:r>
    </w:p>
    <w:p w:rsidR="0076641A" w:rsidRPr="0076641A" w:rsidRDefault="0076641A" w:rsidP="0076641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76641A">
        <w:rPr>
          <w:rFonts w:ascii="Times New Roman" w:eastAsia="Times New Roman" w:hAnsi="Times New Roman"/>
          <w:sz w:val="28"/>
          <w:szCs w:val="28"/>
        </w:rPr>
        <w:t xml:space="preserve">дминистрации района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Pr="0076641A">
        <w:rPr>
          <w:rFonts w:ascii="Times New Roman" w:eastAsia="Times New Roman" w:hAnsi="Times New Roman"/>
          <w:sz w:val="28"/>
          <w:szCs w:val="28"/>
        </w:rPr>
        <w:t xml:space="preserve">Н.Н. </w:t>
      </w:r>
      <w:proofErr w:type="spellStart"/>
      <w:r w:rsidRPr="0076641A">
        <w:rPr>
          <w:rFonts w:ascii="Times New Roman" w:eastAsia="Times New Roman" w:hAnsi="Times New Roman"/>
          <w:sz w:val="28"/>
          <w:szCs w:val="28"/>
        </w:rPr>
        <w:t>Кузенкова</w:t>
      </w:r>
      <w:proofErr w:type="spellEnd"/>
      <w:r w:rsidRPr="0076641A">
        <w:rPr>
          <w:rFonts w:ascii="Times New Roman" w:eastAsia="Times New Roman" w:hAnsi="Times New Roman"/>
          <w:sz w:val="28"/>
          <w:szCs w:val="28"/>
        </w:rPr>
        <w:t>.</w:t>
      </w:r>
    </w:p>
    <w:p w:rsidR="0076641A" w:rsidRPr="0076641A" w:rsidRDefault="0076641A" w:rsidP="0076641A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41A" w:rsidRPr="00150B97" w:rsidRDefault="0076641A" w:rsidP="0076641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Default="0076641A" w:rsidP="0076641A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Default="0076641A" w:rsidP="007664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  <w:sectPr w:rsidR="0076641A">
          <w:pgSz w:w="11900" w:h="16838"/>
          <w:pgMar w:top="1398" w:right="846" w:bottom="1073" w:left="1440" w:header="0" w:footer="0" w:gutter="0"/>
          <w:cols w:space="720" w:equalWidth="0">
            <w:col w:w="9620"/>
          </w:cols>
        </w:sectPr>
      </w:pPr>
    </w:p>
    <w:p w:rsidR="0076641A" w:rsidRDefault="0076641A" w:rsidP="0076641A">
      <w:pPr>
        <w:widowControl w:val="0"/>
        <w:spacing w:after="0" w:line="240" w:lineRule="auto"/>
        <w:ind w:firstLine="5114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bookmark1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76641A" w:rsidRDefault="0076641A" w:rsidP="0076641A">
      <w:pPr>
        <w:widowControl w:val="0"/>
        <w:spacing w:after="0" w:line="240" w:lineRule="auto"/>
        <w:ind w:firstLine="5114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41A" w:rsidRPr="00150B97" w:rsidRDefault="0076641A" w:rsidP="0076641A">
      <w:pPr>
        <w:widowControl w:val="0"/>
        <w:spacing w:after="0" w:line="240" w:lineRule="auto"/>
        <w:ind w:firstLine="51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:rsidR="0076641A" w:rsidRPr="00150B97" w:rsidRDefault="0076641A" w:rsidP="0076641A">
      <w:pPr>
        <w:widowControl w:val="0"/>
        <w:spacing w:after="0" w:line="240" w:lineRule="auto"/>
        <w:ind w:firstLine="5114"/>
        <w:rPr>
          <w:rFonts w:ascii="Times New Roman" w:eastAsia="Times New Roman" w:hAnsi="Times New Roman"/>
          <w:sz w:val="24"/>
          <w:szCs w:val="24"/>
        </w:rPr>
      </w:pPr>
      <w:r w:rsidRPr="00150B97">
        <w:rPr>
          <w:rFonts w:ascii="Times New Roman" w:eastAsia="Times New Roman" w:hAnsi="Times New Roman"/>
          <w:sz w:val="28"/>
          <w:szCs w:val="28"/>
        </w:rPr>
        <w:t>приказ</w:t>
      </w:r>
      <w:r>
        <w:rPr>
          <w:rFonts w:ascii="Times New Roman" w:eastAsia="Times New Roman" w:hAnsi="Times New Roman"/>
          <w:sz w:val="28"/>
          <w:szCs w:val="28"/>
        </w:rPr>
        <w:t xml:space="preserve">ом отдела </w:t>
      </w:r>
      <w:r w:rsidRPr="00150B97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</w:p>
    <w:p w:rsidR="0076641A" w:rsidRPr="00150B97" w:rsidRDefault="0076641A" w:rsidP="0076641A">
      <w:pPr>
        <w:widowControl w:val="0"/>
        <w:spacing w:after="0" w:line="240" w:lineRule="auto"/>
        <w:ind w:firstLine="51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района</w:t>
      </w:r>
    </w:p>
    <w:p w:rsidR="0076641A" w:rsidRPr="00150B97" w:rsidRDefault="0076641A" w:rsidP="0076641A">
      <w:pPr>
        <w:widowControl w:val="0"/>
        <w:spacing w:after="0" w:line="240" w:lineRule="auto"/>
        <w:ind w:firstLine="51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30.12.2020г </w:t>
      </w:r>
      <w:r w:rsidRPr="00150B97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358</w:t>
      </w:r>
    </w:p>
    <w:p w:rsidR="0076641A" w:rsidRDefault="0076641A" w:rsidP="0076641A">
      <w:pPr>
        <w:widowControl w:val="0"/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6641A" w:rsidRDefault="0076641A" w:rsidP="00766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Положение о </w:t>
      </w:r>
      <w:r w:rsidRPr="005A5206">
        <w:rPr>
          <w:rFonts w:ascii="Times New Roman" w:eastAsia="Times New Roman" w:hAnsi="Times New Roman"/>
          <w:b/>
          <w:color w:val="000000"/>
          <w:sz w:val="28"/>
          <w:szCs w:val="28"/>
        </w:rPr>
        <w:t>проведени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 муниципального </w:t>
      </w:r>
      <w:r w:rsidRPr="005A5206">
        <w:rPr>
          <w:rFonts w:ascii="Times New Roman" w:eastAsia="Times New Roman" w:hAnsi="Times New Roman"/>
          <w:b/>
          <w:bCs/>
          <w:sz w:val="28"/>
          <w:szCs w:val="28"/>
        </w:rPr>
        <w:t xml:space="preserve">этапа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ежегодного</w:t>
      </w:r>
    </w:p>
    <w:p w:rsidR="0076641A" w:rsidRDefault="0076641A" w:rsidP="00766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5A5206">
        <w:rPr>
          <w:rFonts w:ascii="Times New Roman" w:eastAsia="Times New Roman" w:hAnsi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proofErr w:type="gramEnd"/>
      <w:r w:rsidRPr="005A5206">
        <w:rPr>
          <w:rFonts w:ascii="Times New Roman" w:eastAsia="Times New Roman" w:hAnsi="Times New Roman"/>
          <w:b/>
          <w:bCs/>
          <w:sz w:val="28"/>
          <w:szCs w:val="28"/>
        </w:rPr>
        <w:t xml:space="preserve">Всероссийского конкурса в области педагогики, </w:t>
      </w:r>
    </w:p>
    <w:p w:rsidR="0076641A" w:rsidRDefault="0076641A" w:rsidP="00766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A5206">
        <w:rPr>
          <w:rFonts w:ascii="Times New Roman" w:eastAsia="Times New Roman" w:hAnsi="Times New Roman"/>
          <w:b/>
          <w:bCs/>
          <w:sz w:val="28"/>
          <w:szCs w:val="28"/>
        </w:rPr>
        <w:t xml:space="preserve">воспитания и работы с детьми и молодежью до 20 лет </w:t>
      </w:r>
    </w:p>
    <w:p w:rsidR="0076641A" w:rsidRPr="005A5206" w:rsidRDefault="0076641A" w:rsidP="0076641A">
      <w:pPr>
        <w:spacing w:after="0" w:line="240" w:lineRule="auto"/>
        <w:jc w:val="center"/>
        <w:rPr>
          <w:b/>
          <w:sz w:val="20"/>
          <w:szCs w:val="20"/>
        </w:rPr>
      </w:pPr>
      <w:r w:rsidRPr="005A5206">
        <w:rPr>
          <w:rFonts w:ascii="Times New Roman" w:eastAsia="Times New Roman" w:hAnsi="Times New Roman"/>
          <w:b/>
          <w:bCs/>
          <w:sz w:val="28"/>
          <w:szCs w:val="28"/>
        </w:rPr>
        <w:t xml:space="preserve">«За нравственный подвиг учителя» </w:t>
      </w:r>
    </w:p>
    <w:p w:rsidR="0076641A" w:rsidRPr="005A5206" w:rsidRDefault="0076641A" w:rsidP="0076641A">
      <w:pPr>
        <w:spacing w:line="323" w:lineRule="exact"/>
        <w:rPr>
          <w:b/>
          <w:sz w:val="24"/>
          <w:szCs w:val="24"/>
        </w:rPr>
      </w:pPr>
    </w:p>
    <w:p w:rsidR="0076641A" w:rsidRPr="0009425C" w:rsidRDefault="0076641A" w:rsidP="007664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b/>
          <w:bCs/>
          <w:sz w:val="28"/>
          <w:szCs w:val="28"/>
        </w:rPr>
        <w:t>1.Общие положения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1.</w:t>
      </w:r>
      <w:r w:rsidR="00702246">
        <w:rPr>
          <w:rFonts w:ascii="Times New Roman" w:eastAsia="Times New Roman" w:hAnsi="Times New Roman"/>
          <w:sz w:val="28"/>
          <w:szCs w:val="28"/>
        </w:rPr>
        <w:t>1</w:t>
      </w:r>
      <w:r w:rsidRPr="0009425C">
        <w:rPr>
          <w:rFonts w:ascii="Times New Roman" w:eastAsia="Times New Roman" w:hAnsi="Times New Roman"/>
          <w:sz w:val="28"/>
          <w:szCs w:val="28"/>
        </w:rPr>
        <w:t>. Конкурс проводится в соответствии с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1737">
        <w:rPr>
          <w:rFonts w:ascii="Times New Roman" w:eastAsia="Times New Roman" w:hAnsi="Times New Roman"/>
          <w:sz w:val="28"/>
          <w:szCs w:val="28"/>
        </w:rPr>
        <w:t>Поло</w:t>
      </w:r>
      <w:r w:rsidR="00702246">
        <w:rPr>
          <w:rFonts w:ascii="Times New Roman" w:eastAsia="Times New Roman" w:hAnsi="Times New Roman"/>
          <w:sz w:val="28"/>
          <w:szCs w:val="28"/>
        </w:rPr>
        <w:t>жение о проведении муниципального</w:t>
      </w:r>
      <w:r w:rsidRPr="000F1737">
        <w:rPr>
          <w:rFonts w:ascii="Times New Roman" w:eastAsia="Times New Roman" w:hAnsi="Times New Roman"/>
          <w:sz w:val="28"/>
          <w:szCs w:val="28"/>
        </w:rPr>
        <w:t xml:space="preserve"> этапа ежегодного XV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F1737">
        <w:rPr>
          <w:rFonts w:ascii="Times New Roman" w:eastAsia="Times New Roman" w:hAnsi="Times New Roman"/>
          <w:sz w:val="28"/>
          <w:szCs w:val="28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</w:t>
      </w:r>
      <w:proofErr w:type="gramStart"/>
      <w:r w:rsidRPr="000F173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далее – Положение).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9425C">
        <w:rPr>
          <w:rFonts w:ascii="Times New Roman" w:eastAsia="Times New Roman" w:hAnsi="Times New Roman"/>
          <w:sz w:val="28"/>
          <w:szCs w:val="28"/>
        </w:rPr>
        <w:t>Цел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09425C">
        <w:rPr>
          <w:rFonts w:ascii="Times New Roman" w:eastAsia="Times New Roman" w:hAnsi="Times New Roman"/>
          <w:sz w:val="28"/>
          <w:szCs w:val="28"/>
        </w:rPr>
        <w:t xml:space="preserve"> Конкурса:</w:t>
      </w:r>
    </w:p>
    <w:p w:rsidR="0076641A" w:rsidRPr="00D702E4" w:rsidRDefault="0076641A" w:rsidP="0076641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системы духовно-нравственного и гражданско-патриотического образования и воспитания детей и молодежи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 и православных школах, и гимназиях.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9425C">
        <w:rPr>
          <w:rFonts w:ascii="Times New Roman" w:eastAsia="Times New Roman" w:hAnsi="Times New Roman"/>
          <w:sz w:val="28"/>
          <w:szCs w:val="28"/>
        </w:rPr>
        <w:t>. Задачи Конкурса:</w:t>
      </w:r>
    </w:p>
    <w:p w:rsidR="0076641A" w:rsidRPr="00E2310D" w:rsidRDefault="0076641A" w:rsidP="0076641A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0D">
        <w:rPr>
          <w:rFonts w:ascii="Times New Roman" w:eastAsia="Times New Roman" w:hAnsi="Times New Roman"/>
          <w:sz w:val="28"/>
          <w:szCs w:val="28"/>
        </w:rPr>
        <w:t xml:space="preserve">обобщение имеющейся практики </w:t>
      </w:r>
      <w:r>
        <w:rPr>
          <w:rFonts w:ascii="Times New Roman" w:eastAsia="Times New Roman" w:hAnsi="Times New Roman"/>
          <w:sz w:val="28"/>
          <w:szCs w:val="28"/>
        </w:rPr>
        <w:t>и выявление лучших систем духовно-нравственного и гражданско-патриотического образования и воспитания детей и молодежи в образовательных организациях;</w:t>
      </w:r>
    </w:p>
    <w:p w:rsidR="0076641A" w:rsidRPr="0009425C" w:rsidRDefault="0076641A" w:rsidP="0076641A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распространение лучших практик духовно-нравственного и гражданско-патриотического воспитания</w:t>
      </w:r>
      <w:r w:rsidRPr="0009425C">
        <w:rPr>
          <w:rFonts w:ascii="Times New Roman" w:eastAsia="Times New Roman" w:hAnsi="Times New Roman"/>
          <w:sz w:val="28"/>
          <w:szCs w:val="28"/>
        </w:rPr>
        <w:t>;</w:t>
      </w:r>
    </w:p>
    <w:p w:rsidR="0076641A" w:rsidRDefault="0076641A" w:rsidP="0076641A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стимулирование творчества педагогов и воспитателей образовательных организаций и поощрение их за высокое качество духовно-нравственного и гражданско-патриотического воспитания и образования детей и молодежи.</w:t>
      </w:r>
    </w:p>
    <w:p w:rsidR="0076641A" w:rsidRDefault="0076641A" w:rsidP="0076641A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641A" w:rsidRPr="0009425C" w:rsidRDefault="0076641A" w:rsidP="0076641A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641A" w:rsidRPr="0009425C" w:rsidRDefault="0076641A" w:rsidP="0076641A">
      <w:pPr>
        <w:pStyle w:val="a4"/>
        <w:numPr>
          <w:ilvl w:val="0"/>
          <w:numId w:val="5"/>
        </w:num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25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41A" w:rsidRPr="00702246" w:rsidRDefault="0076641A" w:rsidP="00702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246">
        <w:rPr>
          <w:rFonts w:ascii="Times New Roman" w:eastAsia="Times New Roman" w:hAnsi="Times New Roman"/>
          <w:sz w:val="28"/>
          <w:szCs w:val="28"/>
        </w:rPr>
        <w:t>В Конкурсе могут принять участие руководители и педагогические работники, коллективы авторов методик духовно-нравственного развития и воспитания (не более 3 человек), представители общественных объединений и клубов, осуществляющих реализацию программ духовно-нравственного воспитания детей и молодежи</w:t>
      </w:r>
      <w:r w:rsidR="00702246" w:rsidRPr="00702246">
        <w:rPr>
          <w:rFonts w:ascii="Times New Roman" w:eastAsia="Times New Roman" w:hAnsi="Times New Roman"/>
          <w:sz w:val="28"/>
          <w:szCs w:val="28"/>
        </w:rPr>
        <w:t>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41A" w:rsidRPr="0009425C" w:rsidRDefault="0076641A" w:rsidP="0076641A">
      <w:pPr>
        <w:pStyle w:val="a4"/>
        <w:numPr>
          <w:ilvl w:val="0"/>
          <w:numId w:val="5"/>
        </w:num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25C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41A" w:rsidRPr="009A2DA6" w:rsidRDefault="0076641A" w:rsidP="0076641A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A6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6641A" w:rsidRDefault="0076641A" w:rsidP="0076641A">
      <w:pPr>
        <w:tabs>
          <w:tab w:val="left" w:pos="14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445CEA">
        <w:rPr>
          <w:rFonts w:ascii="Times New Roman" w:eastAsia="Times New Roman" w:hAnsi="Times New Roman"/>
          <w:sz w:val="28"/>
          <w:szCs w:val="28"/>
        </w:rPr>
        <w:t xml:space="preserve">За организацию духовно-нравственного воспитания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445CEA">
        <w:rPr>
          <w:rFonts w:ascii="Times New Roman" w:eastAsia="Times New Roman" w:hAnsi="Times New Roman"/>
          <w:sz w:val="28"/>
          <w:szCs w:val="28"/>
        </w:rPr>
        <w:t>.</w:t>
      </w:r>
    </w:p>
    <w:p w:rsidR="0076641A" w:rsidRDefault="0076641A" w:rsidP="0076641A">
      <w:pPr>
        <w:tabs>
          <w:tab w:val="left" w:pos="149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445CEA">
        <w:rPr>
          <w:rFonts w:ascii="Times New Roman" w:eastAsia="Times New Roman" w:hAnsi="Times New Roman"/>
          <w:sz w:val="28"/>
          <w:szCs w:val="28"/>
        </w:rPr>
        <w:t xml:space="preserve">Лучшая </w:t>
      </w:r>
      <w:r>
        <w:rPr>
          <w:rFonts w:ascii="Times New Roman" w:eastAsia="Times New Roman" w:hAnsi="Times New Roman"/>
          <w:sz w:val="28"/>
          <w:szCs w:val="28"/>
        </w:rPr>
        <w:t xml:space="preserve">дополнительная общеразвивающая </w:t>
      </w:r>
      <w:r w:rsidRPr="00445CEA">
        <w:rPr>
          <w:rFonts w:ascii="Times New Roman" w:eastAsia="Times New Roman" w:hAnsi="Times New Roman"/>
          <w:sz w:val="28"/>
          <w:szCs w:val="28"/>
        </w:rPr>
        <w:t>программа духовно-нравственного и гражданско-патриотического воспитания детей и молодежи.</w:t>
      </w:r>
    </w:p>
    <w:p w:rsidR="0076641A" w:rsidRDefault="0076641A" w:rsidP="0076641A">
      <w:pPr>
        <w:tabs>
          <w:tab w:val="left" w:pos="14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445CEA">
        <w:rPr>
          <w:rFonts w:ascii="Times New Roman" w:eastAsia="Times New Roman" w:hAnsi="Times New Roman"/>
          <w:sz w:val="28"/>
          <w:szCs w:val="28"/>
        </w:rPr>
        <w:t xml:space="preserve">Лучшая методическая разработка </w:t>
      </w:r>
      <w:r>
        <w:rPr>
          <w:rFonts w:ascii="Times New Roman" w:eastAsia="Times New Roman" w:hAnsi="Times New Roman"/>
          <w:sz w:val="28"/>
          <w:szCs w:val="28"/>
        </w:rPr>
        <w:t>в предметных областях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Pr="00445CEA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445CEA">
        <w:rPr>
          <w:rFonts w:ascii="Times New Roman" w:eastAsia="Times New Roman" w:hAnsi="Times New Roman"/>
          <w:sz w:val="28"/>
          <w:szCs w:val="28"/>
        </w:rPr>
        <w:t>сновы религиозных культур и светской этики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445CEA">
        <w:rPr>
          <w:rFonts w:ascii="Times New Roman" w:eastAsia="Times New Roman" w:hAnsi="Times New Roman"/>
          <w:sz w:val="28"/>
          <w:szCs w:val="28"/>
        </w:rPr>
        <w:t xml:space="preserve"> (ОРКСЭ),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45CEA">
        <w:rPr>
          <w:rFonts w:ascii="Times New Roman" w:eastAsia="Times New Roman" w:hAnsi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445CEA">
        <w:rPr>
          <w:rFonts w:ascii="Times New Roman" w:eastAsia="Times New Roman" w:hAnsi="Times New Roman"/>
          <w:sz w:val="28"/>
          <w:szCs w:val="28"/>
        </w:rPr>
        <w:t xml:space="preserve"> (ОДНКНР),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45CEA">
        <w:rPr>
          <w:rFonts w:ascii="Times New Roman" w:eastAsia="Times New Roman" w:hAnsi="Times New Roman"/>
          <w:sz w:val="28"/>
          <w:szCs w:val="28"/>
        </w:rPr>
        <w:t>Основы православной веры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445CEA">
        <w:rPr>
          <w:rFonts w:ascii="Times New Roman" w:eastAsia="Times New Roman" w:hAnsi="Times New Roman"/>
          <w:sz w:val="28"/>
          <w:szCs w:val="28"/>
        </w:rPr>
        <w:t xml:space="preserve"> (для образовательных организаций с религиозным компонентом).</w:t>
      </w:r>
    </w:p>
    <w:p w:rsidR="0076641A" w:rsidRDefault="0076641A" w:rsidP="0076641A">
      <w:pPr>
        <w:tabs>
          <w:tab w:val="left" w:pos="14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5CEA">
        <w:rPr>
          <w:rFonts w:ascii="Times New Roman" w:eastAsia="Times New Roman" w:hAnsi="Times New Roman"/>
          <w:sz w:val="28"/>
          <w:szCs w:val="28"/>
        </w:rPr>
        <w:t>4.Лучший образовательный издательский проект года.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Для выбора номинации Конкурса претендентам необходимо руководствоваться следующими рекомендациями: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 xml:space="preserve">Для участия в номинации 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>«За организацию духовно-нравственного</w:t>
      </w:r>
      <w:r w:rsidR="0070224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 xml:space="preserve">воспитания в </w:t>
      </w:r>
      <w:r>
        <w:rPr>
          <w:rFonts w:ascii="Times New Roman" w:eastAsia="Times New Roman" w:hAnsi="Times New Roman"/>
          <w:i/>
          <w:iCs/>
          <w:sz w:val="28"/>
          <w:szCs w:val="28"/>
        </w:rPr>
        <w:t>образовательной организации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 xml:space="preserve">» </w:t>
      </w:r>
      <w:r w:rsidRPr="0009425C">
        <w:rPr>
          <w:rFonts w:ascii="Times New Roman" w:eastAsia="Times New Roman" w:hAnsi="Times New Roman"/>
          <w:sz w:val="28"/>
          <w:szCs w:val="28"/>
        </w:rPr>
        <w:t>принимаются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25C">
        <w:rPr>
          <w:rFonts w:ascii="Times New Roman" w:eastAsia="Times New Roman" w:hAnsi="Times New Roman"/>
          <w:sz w:val="28"/>
          <w:szCs w:val="28"/>
        </w:rPr>
        <w:t>имеющие высокий научный уровень программы комплексных мероприятий и их реализация по духовно-нравственному воспитанию, разработанные и реализуемые учебным учреждением любой организационно-правовой формы.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Для участия в номинации «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>Лучшая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дополнительная общеразвивающая программа 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>духовно-нравственного и гражданско-патриотического воспитания детей и молодежи</w:t>
      </w:r>
      <w:proofErr w:type="gramStart"/>
      <w:r w:rsidRPr="0009425C">
        <w:rPr>
          <w:rFonts w:ascii="Times New Roman" w:eastAsia="Times New Roman" w:hAnsi="Times New Roman"/>
          <w:sz w:val="28"/>
          <w:szCs w:val="28"/>
        </w:rPr>
        <w:t>»п</w:t>
      </w:r>
      <w:proofErr w:type="gramEnd"/>
      <w:r w:rsidRPr="0009425C">
        <w:rPr>
          <w:rFonts w:ascii="Times New Roman" w:eastAsia="Times New Roman" w:hAnsi="Times New Roman"/>
          <w:sz w:val="28"/>
          <w:szCs w:val="28"/>
        </w:rPr>
        <w:t>ринимаются разработанные и реализуемые образовательным учреждением программы комплексных мероприятий по духовно-нравственному воспитанию, а также работы, отражающие деятельность учреждения или организации по созданию системы духовно-нравственного и гражданско-патриотического воспитания детей и молодежи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Для участия в номинации «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 xml:space="preserve">Лучшая методическая разработка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в предметных областях</w:t>
      </w:r>
      <w:r w:rsidRPr="0009425C">
        <w:rPr>
          <w:rFonts w:ascii="Times New Roman" w:eastAsia="Times New Roman" w:hAnsi="Times New Roman"/>
          <w:i/>
          <w:iCs/>
          <w:sz w:val="28"/>
          <w:szCs w:val="28"/>
        </w:rPr>
        <w:t xml:space="preserve"> Основы религиозных культур и светской этики (ОРКСЭ), Основы духовно-нравственной культуры народов России (ОДНКНР)</w:t>
      </w:r>
      <w:r>
        <w:rPr>
          <w:rFonts w:ascii="Times New Roman" w:eastAsia="Times New Roman" w:hAnsi="Times New Roman"/>
          <w:i/>
          <w:iCs/>
          <w:sz w:val="28"/>
          <w:szCs w:val="28"/>
        </w:rPr>
        <w:t>, Основы православной веры (для образовательных организаций с религиозным  компонентом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Pr="0009425C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09425C">
        <w:rPr>
          <w:rFonts w:ascii="Times New Roman" w:eastAsia="Times New Roman" w:hAnsi="Times New Roman"/>
          <w:sz w:val="28"/>
          <w:szCs w:val="28"/>
        </w:rPr>
        <w:t xml:space="preserve">ринимаются методические материалы, обеспечивающие решение задач духовно-нравственного развития и воспитания обучающихся в процессе изучения различных модулей комплексного модульного курса «Основы религиозных культур и светской этики (ОРКСЭ)» и «Основы </w:t>
      </w:r>
      <w:proofErr w:type="gramStart"/>
      <w:r w:rsidRPr="0009425C">
        <w:rPr>
          <w:rFonts w:ascii="Times New Roman" w:eastAsia="Times New Roman" w:hAnsi="Times New Roman"/>
          <w:sz w:val="28"/>
          <w:szCs w:val="28"/>
        </w:rPr>
        <w:t xml:space="preserve">духовно-нравственной культуры народов России (ОДНКНР)», достижения ими предметных (в части предметной области «Основы духовно-нравственной культуры народов России»), </w:t>
      </w:r>
      <w:proofErr w:type="spellStart"/>
      <w:r w:rsidRPr="0009425C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09425C">
        <w:rPr>
          <w:rFonts w:ascii="Times New Roman" w:eastAsia="Times New Roman" w:hAnsi="Times New Roman"/>
          <w:sz w:val="28"/>
          <w:szCs w:val="28"/>
        </w:rPr>
        <w:t xml:space="preserve"> и личностных результатов,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25C">
        <w:rPr>
          <w:rFonts w:ascii="Times New Roman" w:eastAsia="Times New Roman" w:hAnsi="Times New Roman"/>
          <w:sz w:val="28"/>
          <w:szCs w:val="28"/>
        </w:rPr>
        <w:t xml:space="preserve">предусмотренных федеральным государственным образовательным стандартом, интеграцию урочной, внеурочной и внешкольной деятельности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09425C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09425C">
        <w:rPr>
          <w:rFonts w:ascii="Times New Roman" w:eastAsia="Times New Roman" w:hAnsi="Times New Roman"/>
          <w:sz w:val="28"/>
          <w:szCs w:val="28"/>
        </w:rPr>
        <w:t xml:space="preserve">щихся и </w:t>
      </w:r>
      <w:proofErr w:type="spellStart"/>
      <w:r w:rsidRPr="0009425C">
        <w:rPr>
          <w:rFonts w:ascii="Times New Roman" w:eastAsia="Times New Roman" w:hAnsi="Times New Roman"/>
          <w:sz w:val="28"/>
          <w:szCs w:val="28"/>
        </w:rPr>
        <w:t>межпредметную</w:t>
      </w:r>
      <w:proofErr w:type="spellEnd"/>
      <w:r w:rsidRPr="0009425C">
        <w:rPr>
          <w:rFonts w:ascii="Times New Roman" w:eastAsia="Times New Roman" w:hAnsi="Times New Roman"/>
          <w:sz w:val="28"/>
          <w:szCs w:val="28"/>
        </w:rPr>
        <w:t xml:space="preserve"> интеграцию на основе базовых национальных ценностей, взаимодействие социальных субъектов воспитания, в том числе семьи, общественных </w:t>
      </w:r>
      <w:r w:rsidRPr="0009425C">
        <w:rPr>
          <w:rFonts w:ascii="Times New Roman" w:eastAsia="Times New Roman" w:hAnsi="Times New Roman"/>
          <w:sz w:val="28"/>
          <w:szCs w:val="28"/>
        </w:rPr>
        <w:lastRenderedPageBreak/>
        <w:t>объединений и традиционных религиозных организаций (православных приходов).</w:t>
      </w:r>
      <w:proofErr w:type="gramEnd"/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Для участия в номинации «</w:t>
      </w:r>
      <w:r w:rsidRPr="00445CEA">
        <w:rPr>
          <w:rFonts w:ascii="Times New Roman" w:eastAsia="Times New Roman" w:hAnsi="Times New Roman"/>
          <w:i/>
          <w:iCs/>
          <w:sz w:val="28"/>
          <w:szCs w:val="28"/>
        </w:rPr>
        <w:t>Лучший образовательный издательский проект года</w:t>
      </w:r>
      <w:r w:rsidRPr="0009425C">
        <w:rPr>
          <w:rFonts w:ascii="Times New Roman" w:eastAsia="Times New Roman" w:hAnsi="Times New Roman"/>
          <w:sz w:val="28"/>
          <w:szCs w:val="28"/>
        </w:rPr>
        <w:t>» принимаются 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 программы работы с детьми и молодежью.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641A" w:rsidRDefault="0076641A" w:rsidP="0076641A">
      <w:pPr>
        <w:pStyle w:val="a4"/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проведения Конкурса и сроки их проведения</w:t>
      </w:r>
    </w:p>
    <w:p w:rsidR="0076641A" w:rsidRDefault="0076641A" w:rsidP="0076641A">
      <w:pPr>
        <w:pStyle w:val="a4"/>
        <w:tabs>
          <w:tab w:val="left" w:pos="438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41A" w:rsidRPr="003A7991" w:rsidRDefault="0076641A" w:rsidP="003A79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7991">
        <w:rPr>
          <w:rFonts w:ascii="Times New Roman" w:eastAsia="Times New Roman" w:hAnsi="Times New Roman"/>
          <w:sz w:val="28"/>
          <w:szCs w:val="28"/>
        </w:rPr>
        <w:t xml:space="preserve">Конкурса проводится в период с 11января по </w:t>
      </w:r>
      <w:r w:rsidR="00702246" w:rsidRPr="003A7991">
        <w:rPr>
          <w:rFonts w:ascii="Times New Roman" w:eastAsia="Times New Roman" w:hAnsi="Times New Roman"/>
          <w:sz w:val="28"/>
          <w:szCs w:val="28"/>
        </w:rPr>
        <w:t>12 марта</w:t>
      </w:r>
      <w:r w:rsidRPr="003A7991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702246" w:rsidRPr="003A7991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A7991" w:rsidRPr="003A7991" w:rsidRDefault="003A7991" w:rsidP="003A79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12 марта необходимо загрузить работу на портал конкурса по ссылке </w:t>
      </w:r>
      <w:hyperlink r:id="rId6" w:history="1">
        <w:r w:rsidRPr="005022FD">
          <w:rPr>
            <w:rStyle w:val="a6"/>
            <w:rFonts w:ascii="Times New Roman" w:eastAsia="Times New Roman" w:hAnsi="Times New Roman"/>
            <w:sz w:val="28"/>
            <w:szCs w:val="28"/>
          </w:rPr>
          <w:t>http://comp.podvig-uchitelya.ru/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u w:val="single"/>
        </w:rPr>
        <w:t>.</w:t>
      </w:r>
    </w:p>
    <w:p w:rsidR="0076641A" w:rsidRPr="00836C55" w:rsidRDefault="003A7991" w:rsidP="00702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 </w:t>
      </w:r>
      <w:r w:rsidR="0076641A" w:rsidRPr="009D4789">
        <w:rPr>
          <w:rFonts w:ascii="Times New Roman" w:eastAsia="Times New Roman" w:hAnsi="Times New Roman"/>
          <w:sz w:val="28"/>
          <w:szCs w:val="28"/>
        </w:rPr>
        <w:t>.</w:t>
      </w:r>
      <w:r w:rsidR="0076641A" w:rsidRPr="0009425C">
        <w:rPr>
          <w:rFonts w:ascii="Times New Roman" w:eastAsia="Times New Roman" w:hAnsi="Times New Roman"/>
          <w:sz w:val="28"/>
          <w:szCs w:val="28"/>
        </w:rPr>
        <w:t>Работы</w:t>
      </w:r>
      <w:r w:rsidR="0076641A">
        <w:rPr>
          <w:rFonts w:ascii="Times New Roman" w:eastAsia="Times New Roman" w:hAnsi="Times New Roman"/>
          <w:sz w:val="28"/>
          <w:szCs w:val="28"/>
        </w:rPr>
        <w:t xml:space="preserve">, 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предоставляются в отдел образования в электронном и печатном формате </w:t>
      </w:r>
      <w:r>
        <w:rPr>
          <w:rFonts w:ascii="Times New Roman" w:eastAsia="Times New Roman" w:hAnsi="Times New Roman"/>
          <w:sz w:val="28"/>
          <w:szCs w:val="28"/>
        </w:rPr>
        <w:t>с регистрационным номером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</w:t>
      </w:r>
      <w:r w:rsidR="0076641A" w:rsidRPr="0009425C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="0076641A">
        <w:rPr>
          <w:rFonts w:ascii="Times New Roman" w:eastAsia="Times New Roman" w:hAnsi="Times New Roman"/>
          <w:sz w:val="28"/>
          <w:szCs w:val="28"/>
        </w:rPr>
        <w:t>требованиями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</w:t>
      </w:r>
      <w:r w:rsidR="0076641A">
        <w:rPr>
          <w:rFonts w:ascii="Times New Roman" w:eastAsia="Times New Roman" w:hAnsi="Times New Roman"/>
          <w:sz w:val="28"/>
          <w:szCs w:val="28"/>
        </w:rPr>
        <w:t>к Конкурсу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до 12.03.2021г.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41A" w:rsidRDefault="0076641A" w:rsidP="0076641A">
      <w:pPr>
        <w:pStyle w:val="a4"/>
        <w:numPr>
          <w:ilvl w:val="0"/>
          <w:numId w:val="5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Функции, полномочия, состав и организация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9425C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онкурсной комиссии</w:t>
      </w:r>
    </w:p>
    <w:p w:rsidR="0076641A" w:rsidRPr="0009425C" w:rsidRDefault="0076641A" w:rsidP="0076641A">
      <w:pPr>
        <w:pStyle w:val="a4"/>
        <w:tabs>
          <w:tab w:val="left" w:pos="16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1. В состав конкурсной комиссии</w:t>
      </w:r>
      <w:r w:rsidR="007022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25C">
        <w:rPr>
          <w:rFonts w:ascii="Times New Roman" w:eastAsia="Times New Roman" w:hAnsi="Times New Roman"/>
          <w:sz w:val="28"/>
          <w:szCs w:val="28"/>
        </w:rPr>
        <w:t xml:space="preserve">входят председатель, </w:t>
      </w:r>
      <w:r>
        <w:rPr>
          <w:rFonts w:ascii="Times New Roman" w:eastAsia="Times New Roman" w:hAnsi="Times New Roman"/>
          <w:sz w:val="28"/>
          <w:szCs w:val="28"/>
        </w:rPr>
        <w:t xml:space="preserve">сопредседатель, </w:t>
      </w:r>
      <w:r w:rsidRPr="0009425C">
        <w:rPr>
          <w:rFonts w:ascii="Times New Roman" w:eastAsia="Times New Roman" w:hAnsi="Times New Roman"/>
          <w:sz w:val="28"/>
          <w:szCs w:val="28"/>
        </w:rPr>
        <w:t xml:space="preserve">ответственный секретарь и члены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9425C">
        <w:rPr>
          <w:rFonts w:ascii="Times New Roman" w:eastAsia="Times New Roman" w:hAnsi="Times New Roman"/>
          <w:sz w:val="28"/>
          <w:szCs w:val="28"/>
        </w:rPr>
        <w:t>онкурсной комиссии.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Конкурсная комиссия: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информирует и консультирует заинтересованные организации и претендентов о порядке прохождения Конкурса и оформления документов;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организует прием работ для участия в Конкурсе в соответствии с требованиями настоящего Положения;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осуществляет техническую экспертизу документов и материалов, представленных претендентами (ответственный секретарь);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запрашивает дополнительные материалы, если представленной информации недостаточно для проведения качественной экспертизы и выставления обоснованных оценок;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определяет победителей Конкурса в соответствии с критериями, определенными в настоящем Положении;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определяет участников для награждения дипломами по отдельным номинациям Конкурса (далее – лауреаты);</w:t>
      </w:r>
    </w:p>
    <w:p w:rsidR="0076641A" w:rsidRPr="0009425C" w:rsidRDefault="0076641A" w:rsidP="00702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9425C">
        <w:rPr>
          <w:rFonts w:ascii="Times New Roman" w:eastAsia="Times New Roman" w:hAnsi="Times New Roman"/>
          <w:sz w:val="28"/>
          <w:szCs w:val="28"/>
        </w:rPr>
        <w:t>. Председатель конкурсной комиссии обязан: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 xml:space="preserve">осуществлять </w:t>
      </w:r>
      <w:proofErr w:type="gramStart"/>
      <w:r w:rsidRPr="0009425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9425C">
        <w:rPr>
          <w:rFonts w:ascii="Times New Roman" w:eastAsia="Times New Roman" w:hAnsi="Times New Roman"/>
          <w:sz w:val="28"/>
          <w:szCs w:val="28"/>
        </w:rPr>
        <w:t xml:space="preserve"> соблюдением настоящего Положения;</w:t>
      </w:r>
    </w:p>
    <w:p w:rsidR="0076641A" w:rsidRDefault="0076641A" w:rsidP="0076641A">
      <w:pPr>
        <w:numPr>
          <w:ilvl w:val="0"/>
          <w:numId w:val="4"/>
        </w:num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 xml:space="preserve">консультировать членов Конкурсной комиссии </w:t>
      </w:r>
      <w:r>
        <w:rPr>
          <w:rFonts w:ascii="Times New Roman" w:eastAsia="Times New Roman" w:hAnsi="Times New Roman"/>
          <w:sz w:val="28"/>
          <w:szCs w:val="28"/>
        </w:rPr>
        <w:t>по вопросам содержания Конкурса;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утверждает список победителей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этапа Конкурса.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9425C">
        <w:rPr>
          <w:rFonts w:ascii="Times New Roman" w:eastAsia="Times New Roman" w:hAnsi="Times New Roman"/>
          <w:sz w:val="28"/>
          <w:szCs w:val="28"/>
        </w:rPr>
        <w:t>. Члены Конкурсной комиссии обязаны: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 xml:space="preserve">соблюдать </w:t>
      </w:r>
      <w:r>
        <w:rPr>
          <w:rFonts w:ascii="Times New Roman" w:eastAsia="Times New Roman" w:hAnsi="Times New Roman"/>
          <w:sz w:val="28"/>
          <w:szCs w:val="28"/>
        </w:rPr>
        <w:t>настоящее Положение;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425C">
        <w:rPr>
          <w:rFonts w:ascii="Times New Roman" w:eastAsia="Times New Roman" w:hAnsi="Times New Roman"/>
          <w:sz w:val="28"/>
          <w:szCs w:val="28"/>
        </w:rPr>
        <w:t>голосовать индивидуально и открыто</w:t>
      </w:r>
      <w:proofErr w:type="gramEnd"/>
      <w:r w:rsidRPr="0009425C">
        <w:rPr>
          <w:rFonts w:ascii="Times New Roman" w:eastAsia="Times New Roman" w:hAnsi="Times New Roman"/>
          <w:sz w:val="28"/>
          <w:szCs w:val="28"/>
        </w:rPr>
        <w:t>;</w:t>
      </w:r>
    </w:p>
    <w:p w:rsidR="0076641A" w:rsidRPr="0009425C" w:rsidRDefault="0076641A" w:rsidP="0076641A">
      <w:pPr>
        <w:numPr>
          <w:ilvl w:val="0"/>
          <w:numId w:val="4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lastRenderedPageBreak/>
        <w:t>не пропускать заседания без уважительной причины.</w:t>
      </w:r>
    </w:p>
    <w:p w:rsidR="0076641A" w:rsidRDefault="0076641A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Результаты обсуждения Конкурсной комиссией работ участников Конкурса и ход голосования по ним разглашению не подлежат.</w:t>
      </w:r>
    </w:p>
    <w:p w:rsidR="0076641A" w:rsidRPr="00D965CE" w:rsidRDefault="0076641A" w:rsidP="0076641A">
      <w:pPr>
        <w:pStyle w:val="4"/>
        <w:shd w:val="clear" w:color="auto" w:fill="auto"/>
        <w:spacing w:before="0" w:after="0" w:line="240" w:lineRule="auto"/>
        <w:ind w:left="142" w:firstLine="567"/>
        <w:rPr>
          <w:sz w:val="28"/>
          <w:szCs w:val="28"/>
        </w:rPr>
      </w:pPr>
      <w:r>
        <w:rPr>
          <w:rStyle w:val="2"/>
          <w:sz w:val="28"/>
          <w:szCs w:val="28"/>
        </w:rPr>
        <w:t>4. Дл</w:t>
      </w:r>
      <w:r w:rsidRPr="00D965CE">
        <w:rPr>
          <w:rStyle w:val="2"/>
          <w:sz w:val="28"/>
          <w:szCs w:val="28"/>
        </w:rPr>
        <w:t xml:space="preserve">я </w:t>
      </w:r>
      <w:r w:rsidRPr="00D965CE">
        <w:rPr>
          <w:sz w:val="28"/>
          <w:szCs w:val="28"/>
        </w:rPr>
        <w:t xml:space="preserve">предварительного </w:t>
      </w:r>
      <w:r>
        <w:rPr>
          <w:sz w:val="28"/>
          <w:szCs w:val="28"/>
        </w:rPr>
        <w:t>анализ</w:t>
      </w:r>
      <w:r w:rsidRPr="00D965CE">
        <w:rPr>
          <w:sz w:val="28"/>
          <w:szCs w:val="28"/>
        </w:rPr>
        <w:t xml:space="preserve">а и </w:t>
      </w:r>
      <w:r w:rsidRPr="00D965CE">
        <w:rPr>
          <w:rStyle w:val="2"/>
          <w:sz w:val="28"/>
          <w:szCs w:val="28"/>
        </w:rPr>
        <w:t xml:space="preserve">экспертной </w:t>
      </w:r>
      <w:proofErr w:type="gramStart"/>
      <w:r w:rsidRPr="00D965CE">
        <w:rPr>
          <w:sz w:val="28"/>
          <w:szCs w:val="28"/>
        </w:rPr>
        <w:t>о</w:t>
      </w:r>
      <w:r>
        <w:rPr>
          <w:sz w:val="28"/>
          <w:szCs w:val="28"/>
        </w:rPr>
        <w:t>ц</w:t>
      </w:r>
      <w:r w:rsidRPr="00D965CE">
        <w:rPr>
          <w:sz w:val="28"/>
          <w:szCs w:val="28"/>
        </w:rPr>
        <w:t>енки</w:t>
      </w:r>
      <w:proofErr w:type="gramEnd"/>
      <w:r w:rsidRPr="00D965CE">
        <w:rPr>
          <w:sz w:val="28"/>
          <w:szCs w:val="28"/>
        </w:rPr>
        <w:t xml:space="preserve"> </w:t>
      </w:r>
      <w:r w:rsidRPr="00D965CE">
        <w:rPr>
          <w:rStyle w:val="2"/>
          <w:sz w:val="28"/>
          <w:szCs w:val="28"/>
        </w:rPr>
        <w:t xml:space="preserve">поступивших на Конкурс </w:t>
      </w:r>
      <w:r w:rsidRPr="00D965CE">
        <w:rPr>
          <w:sz w:val="28"/>
          <w:szCs w:val="28"/>
        </w:rPr>
        <w:t xml:space="preserve">работ </w:t>
      </w:r>
      <w:r>
        <w:rPr>
          <w:rStyle w:val="2"/>
          <w:sz w:val="28"/>
          <w:szCs w:val="28"/>
        </w:rPr>
        <w:t>создае</w:t>
      </w:r>
      <w:r w:rsidRPr="00D965CE">
        <w:rPr>
          <w:rStyle w:val="2"/>
          <w:sz w:val="28"/>
          <w:szCs w:val="28"/>
        </w:rPr>
        <w:t xml:space="preserve">тся </w:t>
      </w:r>
      <w:r w:rsidRPr="00D965CE">
        <w:rPr>
          <w:sz w:val="28"/>
          <w:szCs w:val="28"/>
        </w:rPr>
        <w:t xml:space="preserve">Экспертная </w:t>
      </w:r>
      <w:r w:rsidRPr="00D965CE">
        <w:rPr>
          <w:rStyle w:val="2"/>
          <w:sz w:val="28"/>
          <w:szCs w:val="28"/>
        </w:rPr>
        <w:t>комиссия</w:t>
      </w:r>
      <w:r>
        <w:rPr>
          <w:rStyle w:val="2"/>
          <w:sz w:val="28"/>
          <w:szCs w:val="28"/>
        </w:rPr>
        <w:t>.</w:t>
      </w:r>
    </w:p>
    <w:p w:rsidR="0076641A" w:rsidRDefault="0076641A" w:rsidP="0076641A">
      <w:pPr>
        <w:pStyle w:val="4"/>
        <w:shd w:val="clear" w:color="auto" w:fill="auto"/>
        <w:spacing w:before="0" w:after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Экспертная комиссия:</w:t>
      </w:r>
    </w:p>
    <w:p w:rsidR="00F524FD" w:rsidRDefault="0076641A" w:rsidP="0076641A">
      <w:pPr>
        <w:pStyle w:val="4"/>
        <w:shd w:val="clear" w:color="auto" w:fill="auto"/>
        <w:spacing w:before="0" w:after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- осуществляет экспертизу работ, присланных на конкурс</w:t>
      </w:r>
      <w:r w:rsidR="00F524FD">
        <w:rPr>
          <w:sz w:val="28"/>
          <w:szCs w:val="28"/>
        </w:rPr>
        <w:t>.</w:t>
      </w:r>
    </w:p>
    <w:p w:rsidR="0076641A" w:rsidRDefault="0076641A" w:rsidP="0076641A">
      <w:pPr>
        <w:pStyle w:val="4"/>
        <w:shd w:val="clear" w:color="auto" w:fill="auto"/>
        <w:spacing w:before="0" w:after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- подводит предварительные итоги Конкурса для заседания Конкурсной комиссии;</w:t>
      </w:r>
    </w:p>
    <w:p w:rsidR="0076641A" w:rsidRDefault="0076641A" w:rsidP="0076641A">
      <w:pPr>
        <w:pStyle w:val="4"/>
        <w:shd w:val="clear" w:color="auto" w:fill="auto"/>
        <w:spacing w:before="0" w:after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5. Результаты</w:t>
      </w:r>
      <w:r w:rsidRPr="00D965CE">
        <w:rPr>
          <w:sz w:val="28"/>
          <w:szCs w:val="28"/>
        </w:rPr>
        <w:t xml:space="preserve"> экспертизы фиксируются в рецензии работы</w:t>
      </w:r>
      <w:r>
        <w:rPr>
          <w:sz w:val="28"/>
          <w:szCs w:val="28"/>
        </w:rPr>
        <w:t>. Э</w:t>
      </w:r>
      <w:r w:rsidRPr="00D965CE">
        <w:rPr>
          <w:sz w:val="28"/>
          <w:szCs w:val="28"/>
        </w:rPr>
        <w:t xml:space="preserve">ксперт несет </w:t>
      </w:r>
      <w:r>
        <w:rPr>
          <w:sz w:val="28"/>
          <w:szCs w:val="28"/>
        </w:rPr>
        <w:t>персон</w:t>
      </w:r>
      <w:r w:rsidRPr="00D965CE">
        <w:rPr>
          <w:sz w:val="28"/>
          <w:szCs w:val="28"/>
        </w:rPr>
        <w:t xml:space="preserve">альную ответственность </w:t>
      </w:r>
      <w:r>
        <w:rPr>
          <w:sz w:val="28"/>
          <w:szCs w:val="28"/>
        </w:rPr>
        <w:t>з</w:t>
      </w:r>
      <w:r w:rsidRPr="00D965CE">
        <w:rPr>
          <w:sz w:val="28"/>
          <w:szCs w:val="28"/>
        </w:rPr>
        <w:t>а качество и объективность экспертной оценки</w:t>
      </w:r>
      <w:r>
        <w:rPr>
          <w:sz w:val="28"/>
          <w:szCs w:val="28"/>
        </w:rPr>
        <w:t>.</w:t>
      </w:r>
    </w:p>
    <w:p w:rsidR="0076641A" w:rsidRPr="00D965CE" w:rsidRDefault="0076641A" w:rsidP="0076641A">
      <w:pPr>
        <w:pStyle w:val="4"/>
        <w:shd w:val="clear" w:color="auto" w:fill="auto"/>
        <w:spacing w:before="0" w:after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6. Доку</w:t>
      </w:r>
      <w:r w:rsidRPr="00D965CE">
        <w:rPr>
          <w:sz w:val="28"/>
          <w:szCs w:val="28"/>
        </w:rPr>
        <w:t>менты, представленные на Конкурс, распреде</w:t>
      </w:r>
      <w:r>
        <w:rPr>
          <w:sz w:val="28"/>
          <w:szCs w:val="28"/>
        </w:rPr>
        <w:t>ляются между экспертами так,</w:t>
      </w:r>
      <w:r w:rsidRPr="00D965CE">
        <w:rPr>
          <w:sz w:val="28"/>
          <w:szCs w:val="28"/>
        </w:rPr>
        <w:t xml:space="preserve"> чтобы </w:t>
      </w:r>
      <w:r>
        <w:rPr>
          <w:sz w:val="28"/>
          <w:szCs w:val="28"/>
        </w:rPr>
        <w:t>ра</w:t>
      </w:r>
      <w:r w:rsidRPr="00D965CE">
        <w:rPr>
          <w:sz w:val="28"/>
          <w:szCs w:val="28"/>
        </w:rPr>
        <w:t>бота каждого участника или коллектива авторов была проанализирована и оценен</w:t>
      </w:r>
      <w:r>
        <w:rPr>
          <w:sz w:val="28"/>
          <w:szCs w:val="28"/>
        </w:rPr>
        <w:t>а</w:t>
      </w:r>
      <w:r w:rsidRPr="00D965CE">
        <w:rPr>
          <w:sz w:val="28"/>
          <w:szCs w:val="28"/>
        </w:rPr>
        <w:t xml:space="preserve"> не менее чем </w:t>
      </w:r>
      <w:r>
        <w:rPr>
          <w:sz w:val="28"/>
          <w:szCs w:val="28"/>
        </w:rPr>
        <w:t>3</w:t>
      </w:r>
      <w:r w:rsidRPr="00D965CE">
        <w:rPr>
          <w:sz w:val="28"/>
          <w:szCs w:val="28"/>
        </w:rPr>
        <w:t xml:space="preserve"> экспертами</w:t>
      </w:r>
      <w:r>
        <w:rPr>
          <w:sz w:val="28"/>
          <w:szCs w:val="28"/>
        </w:rPr>
        <w:t>.</w:t>
      </w:r>
    </w:p>
    <w:p w:rsidR="0076641A" w:rsidRPr="00D965CE" w:rsidRDefault="0076641A" w:rsidP="0076641A">
      <w:pPr>
        <w:pStyle w:val="4"/>
        <w:shd w:val="clear" w:color="auto" w:fill="auto"/>
        <w:tabs>
          <w:tab w:val="left" w:pos="889"/>
        </w:tabs>
        <w:spacing w:before="0" w:after="0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7. В</w:t>
      </w:r>
      <w:r w:rsidR="00F524FD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ес</w:t>
      </w:r>
      <w:r w:rsidRPr="00D965CE">
        <w:rPr>
          <w:sz w:val="28"/>
          <w:szCs w:val="28"/>
        </w:rPr>
        <w:t>ли работа вызывает сомнение эксперта, он имеет право переда</w:t>
      </w:r>
      <w:r>
        <w:rPr>
          <w:sz w:val="28"/>
          <w:szCs w:val="28"/>
        </w:rPr>
        <w:t>ть</w:t>
      </w:r>
      <w:r w:rsidRPr="00D965CE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на колл</w:t>
      </w:r>
      <w:r w:rsidRPr="00D965CE">
        <w:rPr>
          <w:sz w:val="28"/>
          <w:szCs w:val="28"/>
        </w:rPr>
        <w:t>ективное обсуждение экспертной группы в количестве не менее</w:t>
      </w:r>
      <w:r>
        <w:rPr>
          <w:sz w:val="28"/>
          <w:szCs w:val="28"/>
        </w:rPr>
        <w:t xml:space="preserve"> 4 человек.</w:t>
      </w:r>
    </w:p>
    <w:p w:rsidR="0076641A" w:rsidRDefault="0076641A" w:rsidP="0076641A">
      <w:pPr>
        <w:pStyle w:val="4"/>
        <w:shd w:val="clear" w:color="auto" w:fill="auto"/>
        <w:spacing w:before="0" w:after="0" w:line="240" w:lineRule="auto"/>
        <w:ind w:left="142" w:right="57" w:firstLine="567"/>
        <w:rPr>
          <w:sz w:val="28"/>
          <w:szCs w:val="28"/>
        </w:rPr>
      </w:pPr>
      <w:r>
        <w:rPr>
          <w:sz w:val="28"/>
          <w:szCs w:val="28"/>
        </w:rPr>
        <w:t>8. Эк</w:t>
      </w:r>
      <w:r w:rsidRPr="00D965CE">
        <w:rPr>
          <w:sz w:val="28"/>
          <w:szCs w:val="28"/>
        </w:rPr>
        <w:t xml:space="preserve">спертные заключения направляются </w:t>
      </w:r>
      <w:r>
        <w:rPr>
          <w:sz w:val="28"/>
          <w:szCs w:val="28"/>
        </w:rPr>
        <w:t>в</w:t>
      </w:r>
      <w:r w:rsidR="00F524FD">
        <w:rPr>
          <w:sz w:val="28"/>
          <w:szCs w:val="28"/>
        </w:rPr>
        <w:t xml:space="preserve"> </w:t>
      </w:r>
      <w:r>
        <w:rPr>
          <w:sz w:val="28"/>
          <w:szCs w:val="28"/>
        </w:rPr>
        <w:t>соот</w:t>
      </w:r>
      <w:r w:rsidRPr="00D965CE">
        <w:rPr>
          <w:sz w:val="28"/>
          <w:szCs w:val="28"/>
        </w:rPr>
        <w:t>ветствую</w:t>
      </w:r>
      <w:r>
        <w:rPr>
          <w:sz w:val="28"/>
          <w:szCs w:val="28"/>
        </w:rPr>
        <w:t>щую Конкурсную комиссию для формиро</w:t>
      </w:r>
      <w:r w:rsidRPr="00D965CE">
        <w:rPr>
          <w:sz w:val="28"/>
          <w:szCs w:val="28"/>
        </w:rPr>
        <w:t>вания рейтинга.</w:t>
      </w:r>
    </w:p>
    <w:p w:rsidR="0076641A" w:rsidRPr="00EB5B78" w:rsidRDefault="0076641A" w:rsidP="0076641A">
      <w:pPr>
        <w:pStyle w:val="4"/>
        <w:shd w:val="clear" w:color="auto" w:fill="auto"/>
        <w:spacing w:before="0" w:after="0" w:line="240" w:lineRule="auto"/>
        <w:ind w:left="142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9.решение Конкурсной комиссии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этапа Конкурса оформляется протоколом за подписью и печатью председателя и Сопредседателя Конкурсной комиссии.</w:t>
      </w:r>
    </w:p>
    <w:p w:rsidR="0076641A" w:rsidRPr="0009425C" w:rsidRDefault="0076641A" w:rsidP="0076641A">
      <w:pPr>
        <w:spacing w:after="0" w:line="240" w:lineRule="auto"/>
        <w:ind w:firstLine="1135"/>
        <w:jc w:val="both"/>
        <w:rPr>
          <w:rFonts w:ascii="Times New Roman" w:hAnsi="Times New Roman"/>
          <w:sz w:val="28"/>
          <w:szCs w:val="28"/>
        </w:rPr>
      </w:pPr>
    </w:p>
    <w:p w:rsidR="0076641A" w:rsidRDefault="00F524FD" w:rsidP="0076641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6641A">
        <w:rPr>
          <w:rFonts w:ascii="Times New Roman" w:hAnsi="Times New Roman"/>
          <w:b/>
          <w:sz w:val="28"/>
          <w:szCs w:val="28"/>
        </w:rPr>
        <w:t xml:space="preserve">. </w:t>
      </w:r>
      <w:r w:rsidR="0076641A" w:rsidRPr="0095084D">
        <w:rPr>
          <w:rFonts w:ascii="Times New Roman" w:hAnsi="Times New Roman"/>
          <w:b/>
          <w:sz w:val="28"/>
          <w:szCs w:val="28"/>
        </w:rPr>
        <w:t>Порядок подачи работ на Конкурс</w:t>
      </w:r>
    </w:p>
    <w:p w:rsidR="0076641A" w:rsidRPr="0095084D" w:rsidRDefault="0076641A" w:rsidP="0076641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641A" w:rsidRDefault="00F524FD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6641A" w:rsidRPr="0009425C">
        <w:rPr>
          <w:rFonts w:ascii="Times New Roman" w:eastAsia="Times New Roman" w:hAnsi="Times New Roman"/>
          <w:sz w:val="28"/>
          <w:szCs w:val="28"/>
        </w:rPr>
        <w:t>.</w:t>
      </w:r>
      <w:r w:rsidR="0076641A">
        <w:rPr>
          <w:rFonts w:ascii="Times New Roman" w:eastAsia="Times New Roman" w:hAnsi="Times New Roman"/>
          <w:sz w:val="28"/>
          <w:szCs w:val="28"/>
        </w:rPr>
        <w:t>1</w:t>
      </w:r>
      <w:r w:rsidR="0076641A" w:rsidRPr="0009425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Для участия в муниципальном </w:t>
      </w:r>
      <w:r w:rsidR="0076641A">
        <w:rPr>
          <w:rFonts w:ascii="Times New Roman" w:eastAsia="Times New Roman" w:hAnsi="Times New Roman"/>
          <w:sz w:val="28"/>
          <w:szCs w:val="28"/>
        </w:rPr>
        <w:t xml:space="preserve"> этапе Конкурса претенденты проходят регистрацию и загружают конкурсную работу в полном объеме че</w:t>
      </w:r>
      <w:r>
        <w:rPr>
          <w:rFonts w:ascii="Times New Roman" w:eastAsia="Times New Roman" w:hAnsi="Times New Roman"/>
          <w:sz w:val="28"/>
          <w:szCs w:val="28"/>
        </w:rPr>
        <w:t xml:space="preserve">рез электронный портал Конкурса </w:t>
      </w:r>
      <w:hyperlink r:id="rId7" w:history="1">
        <w:r w:rsidRPr="005022FD">
          <w:rPr>
            <w:rStyle w:val="a6"/>
            <w:rFonts w:ascii="Times New Roman" w:eastAsia="Times New Roman" w:hAnsi="Times New Roman"/>
            <w:sz w:val="28"/>
            <w:szCs w:val="28"/>
          </w:rPr>
          <w:t>http://comp.podvig-uchitelya.ru/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до 12 марта 2021г. </w:t>
      </w:r>
    </w:p>
    <w:p w:rsidR="0076641A" w:rsidRDefault="00F524FD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6641A">
        <w:rPr>
          <w:rFonts w:ascii="Times New Roman" w:eastAsia="Times New Roman" w:hAnsi="Times New Roman"/>
          <w:sz w:val="28"/>
          <w:szCs w:val="28"/>
        </w:rPr>
        <w:t>.2. Работа, загруженная на портал, также пред</w:t>
      </w:r>
      <w:r>
        <w:rPr>
          <w:rFonts w:ascii="Times New Roman" w:eastAsia="Times New Roman" w:hAnsi="Times New Roman"/>
          <w:sz w:val="28"/>
          <w:szCs w:val="28"/>
        </w:rPr>
        <w:t>ставляется в печатном виде в отдел образования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6641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76641A">
        <w:rPr>
          <w:rFonts w:ascii="Times New Roman" w:eastAsia="Times New Roman" w:hAnsi="Times New Roman"/>
          <w:sz w:val="28"/>
          <w:szCs w:val="28"/>
        </w:rPr>
        <w:t xml:space="preserve"> с указанием номера регистраци</w:t>
      </w:r>
      <w:r>
        <w:rPr>
          <w:rFonts w:ascii="Times New Roman" w:eastAsia="Times New Roman" w:hAnsi="Times New Roman"/>
          <w:sz w:val="28"/>
          <w:szCs w:val="28"/>
        </w:rPr>
        <w:t xml:space="preserve">и работы на электронном портале до 12 марта 2021 года </w:t>
      </w:r>
    </w:p>
    <w:p w:rsidR="0076641A" w:rsidRPr="008A10F9" w:rsidRDefault="00F524FD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</w:t>
      </w:r>
      <w:r w:rsidR="0076641A">
        <w:rPr>
          <w:rFonts w:ascii="Times New Roman" w:eastAsia="Times New Roman" w:hAnsi="Times New Roman"/>
          <w:sz w:val="28"/>
          <w:szCs w:val="28"/>
        </w:rPr>
        <w:t>. Требования к оформлению работ размещены на официальном портале Конкурса.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41A" w:rsidRPr="00F524FD" w:rsidRDefault="0076641A" w:rsidP="00F524FD">
      <w:pPr>
        <w:pStyle w:val="a4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524FD">
        <w:rPr>
          <w:rFonts w:ascii="Times New Roman" w:eastAsia="Times New Roman" w:hAnsi="Times New Roman"/>
          <w:b/>
          <w:bCs/>
          <w:sz w:val="28"/>
          <w:szCs w:val="28"/>
        </w:rPr>
        <w:t>Условия проведения Конкурса</w:t>
      </w: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41A" w:rsidRPr="0009425C" w:rsidRDefault="0076641A" w:rsidP="0076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>1. Представление материалов на Конкурс рассматривается как согласие их авторов на открытую публикацию с обязательным указанием авторства. Использование конкурсных материалов без указания авторства не допускается.</w:t>
      </w:r>
    </w:p>
    <w:p w:rsidR="0076641A" w:rsidRPr="0009425C" w:rsidRDefault="0076641A" w:rsidP="007664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 xml:space="preserve">Оргкомитет вправе без согласия автора или иного правообладателя, но с обязательным указанием имени автора, свободно использовать </w:t>
      </w:r>
      <w:r w:rsidRPr="0009425C">
        <w:rPr>
          <w:rFonts w:ascii="Times New Roman" w:eastAsia="Times New Roman" w:hAnsi="Times New Roman"/>
          <w:sz w:val="28"/>
          <w:szCs w:val="28"/>
        </w:rPr>
        <w:lastRenderedPageBreak/>
        <w:t>представленные материалы, использовать данные материалы путем репродуцирования.</w:t>
      </w:r>
    </w:p>
    <w:p w:rsidR="0076641A" w:rsidRPr="0009425C" w:rsidRDefault="0076641A" w:rsidP="00F5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425C">
        <w:rPr>
          <w:rFonts w:ascii="Times New Roman" w:eastAsia="Times New Roman" w:hAnsi="Times New Roman"/>
          <w:sz w:val="28"/>
          <w:szCs w:val="28"/>
        </w:rPr>
        <w:t xml:space="preserve">2. Представление материалов на Конкурс рассматривается как согласие их авторов с правилами Конкурса, описанными в настоящем </w:t>
      </w:r>
      <w:r>
        <w:rPr>
          <w:rFonts w:ascii="Times New Roman" w:eastAsia="Times New Roman" w:hAnsi="Times New Roman"/>
          <w:sz w:val="28"/>
          <w:szCs w:val="28"/>
        </w:rPr>
        <w:t>Положении</w:t>
      </w:r>
      <w:r w:rsidRPr="0009425C">
        <w:rPr>
          <w:rFonts w:ascii="Times New Roman" w:eastAsia="Times New Roman" w:hAnsi="Times New Roman"/>
          <w:sz w:val="28"/>
          <w:szCs w:val="28"/>
        </w:rPr>
        <w:t xml:space="preserve"> и на их использование путем воспроизведения, реализации, сообщения в эфир, доведения до всеобщего сведения. При этом заключение отдельных договоров не требуется.</w:t>
      </w:r>
    </w:p>
    <w:p w:rsidR="0076641A" w:rsidRDefault="00F524FD" w:rsidP="00766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6641A" w:rsidRPr="0009425C">
        <w:rPr>
          <w:rFonts w:ascii="Times New Roman" w:eastAsia="Times New Roman" w:hAnsi="Times New Roman"/>
          <w:sz w:val="28"/>
          <w:szCs w:val="28"/>
        </w:rPr>
        <w:t>. Права авторов на имя, на неприкосновенность материалов и их защиту от искажений сохраняются за авторами в полном объеме.</w:t>
      </w:r>
    </w:p>
    <w:p w:rsidR="0076641A" w:rsidRDefault="0076641A" w:rsidP="0076641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6641A" w:rsidRPr="002336AD" w:rsidRDefault="00F524FD" w:rsidP="0076641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8</w:t>
      </w:r>
      <w:r w:rsidR="0076641A" w:rsidRPr="002336AD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. Подведение итогов и награждение победителей Конкурса.</w:t>
      </w:r>
    </w:p>
    <w:p w:rsidR="0076641A" w:rsidRDefault="0076641A" w:rsidP="00766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6641A" w:rsidRDefault="003A7991" w:rsidP="003A7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Победители</w:t>
      </w:r>
      <w:r w:rsidR="00F524F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Конкурса  (</w:t>
      </w:r>
      <w:r w:rsidR="0076641A" w:rsidRPr="0024734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место, II места,</w:t>
      </w:r>
      <w:r w:rsidR="0076641A" w:rsidRPr="0024734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II</w:t>
      </w:r>
      <w:r w:rsidR="0076641A" w:rsidRPr="0024734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="0076641A" w:rsidRPr="0024734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места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) получают дипломы отдела образования администрации района.</w:t>
      </w:r>
    </w:p>
    <w:p w:rsidR="0076641A" w:rsidRDefault="0076641A" w:rsidP="007664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6641A" w:rsidRDefault="0076641A" w:rsidP="007664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76641A" w:rsidRDefault="0076641A" w:rsidP="0076641A">
      <w:pPr>
        <w:spacing w:after="0" w:line="240" w:lineRule="auto"/>
        <w:rPr>
          <w:rFonts w:ascii="Times New Roman" w:hAnsi="Times New Roman"/>
        </w:rPr>
      </w:pPr>
    </w:p>
    <w:p w:rsidR="0076641A" w:rsidRDefault="0076641A" w:rsidP="007664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76641A" w:rsidRDefault="0076641A" w:rsidP="0076641A">
      <w:pPr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76641A" w:rsidRPr="00150B97" w:rsidRDefault="0076641A" w:rsidP="0076641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:rsidR="0076641A" w:rsidRPr="00150B97" w:rsidRDefault="0076641A" w:rsidP="0076641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</w:rPr>
      </w:pP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управления образования </w:t>
      </w:r>
    </w:p>
    <w:p w:rsidR="0076641A" w:rsidRPr="00150B97" w:rsidRDefault="0076641A" w:rsidP="0076641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</w:rPr>
      </w:pP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и науки области</w:t>
      </w:r>
    </w:p>
    <w:p w:rsidR="0076641A" w:rsidRPr="00150B97" w:rsidRDefault="0076641A" w:rsidP="0076641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</w:rPr>
      </w:pP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от_</w:t>
      </w:r>
      <w:r w:rsidR="003A7991">
        <w:rPr>
          <w:rFonts w:ascii="Times New Roman" w:eastAsia="Times New Roman" w:hAnsi="Times New Roman"/>
          <w:color w:val="000000"/>
          <w:sz w:val="28"/>
          <w:szCs w:val="28"/>
        </w:rPr>
        <w:t>30.12.2020 г № 358</w:t>
      </w:r>
    </w:p>
    <w:p w:rsidR="0076641A" w:rsidRPr="00150B97" w:rsidRDefault="0076641A" w:rsidP="0076641A">
      <w:pPr>
        <w:spacing w:before="100" w:beforeAutospacing="1" w:after="0" w:line="240" w:lineRule="auto"/>
        <w:ind w:firstLine="5103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641A" w:rsidRPr="00150B97" w:rsidRDefault="0076641A" w:rsidP="007664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конкурсной комиссии по подго</w:t>
      </w:r>
      <w:r w:rsidR="003A7991">
        <w:rPr>
          <w:rFonts w:ascii="Times New Roman" w:eastAsia="Times New Roman" w:hAnsi="Times New Roman"/>
          <w:color w:val="000000"/>
          <w:sz w:val="28"/>
          <w:szCs w:val="28"/>
        </w:rPr>
        <w:t>товке и проведению муниципального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ежегодного </w:t>
      </w: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 xml:space="preserve">Всероссийского конкурса в области педагогики, воспитания и работы с детьми и молодежью до 20 лет на соискание премии </w:t>
      </w:r>
    </w:p>
    <w:p w:rsidR="0076641A" w:rsidRDefault="0076641A" w:rsidP="007664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50B97">
        <w:rPr>
          <w:rFonts w:ascii="Times New Roman" w:eastAsia="Times New Roman" w:hAnsi="Times New Roman"/>
          <w:color w:val="000000"/>
          <w:sz w:val="28"/>
          <w:szCs w:val="28"/>
        </w:rPr>
        <w:t>«За нравственный подвиг учителя»</w:t>
      </w:r>
      <w:r w:rsidR="003A799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A7991" w:rsidRDefault="003A7991" w:rsidP="007664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7991" w:rsidRPr="00EB1DF4" w:rsidRDefault="003A7991" w:rsidP="003A79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3A7991" w:rsidRPr="00EB1DF4" w:rsidRDefault="003A7991" w:rsidP="003A79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3A7991" w:rsidRPr="00EB1DF4" w:rsidRDefault="003A7991" w:rsidP="003A79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91" w:rsidRPr="00EB1DF4" w:rsidRDefault="003A7991" w:rsidP="003A79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7991" w:rsidRPr="00EB1DF4" w:rsidRDefault="003A7991" w:rsidP="003A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3A7991" w:rsidRPr="00EB1DF4" w:rsidRDefault="003A7991" w:rsidP="003A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3A7991" w:rsidRDefault="003A7991" w:rsidP="003A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3A7991" w:rsidRDefault="003A7991" w:rsidP="003A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41A" w:rsidRPr="00150B97" w:rsidRDefault="0076641A" w:rsidP="007664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76641A" w:rsidRPr="00150B97" w:rsidSect="0026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5D46BECA"/>
    <w:lvl w:ilvl="0" w:tplc="F02A344A">
      <w:start w:val="1"/>
      <w:numFmt w:val="bullet"/>
      <w:lvlText w:val="•"/>
      <w:lvlJc w:val="left"/>
    </w:lvl>
    <w:lvl w:ilvl="1" w:tplc="737CC4E8">
      <w:numFmt w:val="decimal"/>
      <w:lvlText w:val=""/>
      <w:lvlJc w:val="left"/>
    </w:lvl>
    <w:lvl w:ilvl="2" w:tplc="6BAAE0C2">
      <w:numFmt w:val="decimal"/>
      <w:lvlText w:val=""/>
      <w:lvlJc w:val="left"/>
    </w:lvl>
    <w:lvl w:ilvl="3" w:tplc="33AEE378">
      <w:numFmt w:val="decimal"/>
      <w:lvlText w:val=""/>
      <w:lvlJc w:val="left"/>
    </w:lvl>
    <w:lvl w:ilvl="4" w:tplc="0F28B478">
      <w:numFmt w:val="decimal"/>
      <w:lvlText w:val=""/>
      <w:lvlJc w:val="left"/>
    </w:lvl>
    <w:lvl w:ilvl="5" w:tplc="0A62BBAE">
      <w:numFmt w:val="decimal"/>
      <w:lvlText w:val=""/>
      <w:lvlJc w:val="left"/>
    </w:lvl>
    <w:lvl w:ilvl="6" w:tplc="8CE482FE">
      <w:numFmt w:val="decimal"/>
      <w:lvlText w:val=""/>
      <w:lvlJc w:val="left"/>
    </w:lvl>
    <w:lvl w:ilvl="7" w:tplc="E30E4612">
      <w:numFmt w:val="decimal"/>
      <w:lvlText w:val=""/>
      <w:lvlJc w:val="left"/>
    </w:lvl>
    <w:lvl w:ilvl="8" w:tplc="6EBEF21C">
      <w:numFmt w:val="decimal"/>
      <w:lvlText w:val=""/>
      <w:lvlJc w:val="left"/>
    </w:lvl>
  </w:abstractNum>
  <w:abstractNum w:abstractNumId="1">
    <w:nsid w:val="000054DE"/>
    <w:multiLevelType w:val="hybridMultilevel"/>
    <w:tmpl w:val="E8E4289C"/>
    <w:lvl w:ilvl="0" w:tplc="5A36661A">
      <w:start w:val="1"/>
      <w:numFmt w:val="bullet"/>
      <w:lvlText w:val="•"/>
      <w:lvlJc w:val="left"/>
    </w:lvl>
    <w:lvl w:ilvl="1" w:tplc="4B184C4E">
      <w:numFmt w:val="decimal"/>
      <w:lvlText w:val=""/>
      <w:lvlJc w:val="left"/>
    </w:lvl>
    <w:lvl w:ilvl="2" w:tplc="D1B4781A">
      <w:numFmt w:val="decimal"/>
      <w:lvlText w:val=""/>
      <w:lvlJc w:val="left"/>
    </w:lvl>
    <w:lvl w:ilvl="3" w:tplc="E1D8ABBA">
      <w:numFmt w:val="decimal"/>
      <w:lvlText w:val=""/>
      <w:lvlJc w:val="left"/>
    </w:lvl>
    <w:lvl w:ilvl="4" w:tplc="88048E02">
      <w:numFmt w:val="decimal"/>
      <w:lvlText w:val=""/>
      <w:lvlJc w:val="left"/>
    </w:lvl>
    <w:lvl w:ilvl="5" w:tplc="78B897EA">
      <w:numFmt w:val="decimal"/>
      <w:lvlText w:val=""/>
      <w:lvlJc w:val="left"/>
    </w:lvl>
    <w:lvl w:ilvl="6" w:tplc="5C64F0CA">
      <w:numFmt w:val="decimal"/>
      <w:lvlText w:val=""/>
      <w:lvlJc w:val="left"/>
    </w:lvl>
    <w:lvl w:ilvl="7" w:tplc="3842A248">
      <w:numFmt w:val="decimal"/>
      <w:lvlText w:val=""/>
      <w:lvlJc w:val="left"/>
    </w:lvl>
    <w:lvl w:ilvl="8" w:tplc="52A2818C">
      <w:numFmt w:val="decimal"/>
      <w:lvlText w:val=""/>
      <w:lvlJc w:val="left"/>
    </w:lvl>
  </w:abstractNum>
  <w:abstractNum w:abstractNumId="2">
    <w:nsid w:val="00007A5A"/>
    <w:multiLevelType w:val="hybridMultilevel"/>
    <w:tmpl w:val="84401206"/>
    <w:lvl w:ilvl="0" w:tplc="B8B8063E">
      <w:start w:val="1"/>
      <w:numFmt w:val="bullet"/>
      <w:lvlText w:val="-"/>
      <w:lvlJc w:val="left"/>
    </w:lvl>
    <w:lvl w:ilvl="1" w:tplc="CA408E2C">
      <w:numFmt w:val="decimal"/>
      <w:lvlText w:val=""/>
      <w:lvlJc w:val="left"/>
    </w:lvl>
    <w:lvl w:ilvl="2" w:tplc="D6087284">
      <w:numFmt w:val="decimal"/>
      <w:lvlText w:val=""/>
      <w:lvlJc w:val="left"/>
    </w:lvl>
    <w:lvl w:ilvl="3" w:tplc="A352E98E">
      <w:numFmt w:val="decimal"/>
      <w:lvlText w:val=""/>
      <w:lvlJc w:val="left"/>
    </w:lvl>
    <w:lvl w:ilvl="4" w:tplc="74F8E87A">
      <w:numFmt w:val="decimal"/>
      <w:lvlText w:val=""/>
      <w:lvlJc w:val="left"/>
    </w:lvl>
    <w:lvl w:ilvl="5" w:tplc="0D5A89D0">
      <w:numFmt w:val="decimal"/>
      <w:lvlText w:val=""/>
      <w:lvlJc w:val="left"/>
    </w:lvl>
    <w:lvl w:ilvl="6" w:tplc="99D27CCC">
      <w:numFmt w:val="decimal"/>
      <w:lvlText w:val=""/>
      <w:lvlJc w:val="left"/>
    </w:lvl>
    <w:lvl w:ilvl="7" w:tplc="0FB4C204">
      <w:numFmt w:val="decimal"/>
      <w:lvlText w:val=""/>
      <w:lvlJc w:val="left"/>
    </w:lvl>
    <w:lvl w:ilvl="8" w:tplc="88CA4728">
      <w:numFmt w:val="decimal"/>
      <w:lvlText w:val=""/>
      <w:lvlJc w:val="left"/>
    </w:lvl>
  </w:abstractNum>
  <w:abstractNum w:abstractNumId="3">
    <w:nsid w:val="297A5FDA"/>
    <w:multiLevelType w:val="multilevel"/>
    <w:tmpl w:val="24C8687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0375A4"/>
    <w:multiLevelType w:val="hybridMultilevel"/>
    <w:tmpl w:val="E5628C4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4E2D41"/>
    <w:multiLevelType w:val="hybridMultilevel"/>
    <w:tmpl w:val="BC3E4610"/>
    <w:lvl w:ilvl="0" w:tplc="E78A524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50A4C"/>
    <w:multiLevelType w:val="hybridMultilevel"/>
    <w:tmpl w:val="00669CF4"/>
    <w:lvl w:ilvl="0" w:tplc="E8FE1C3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11256F"/>
    <w:multiLevelType w:val="hybridMultilevel"/>
    <w:tmpl w:val="6730FCB2"/>
    <w:lvl w:ilvl="0" w:tplc="9BBA9C3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B92413"/>
    <w:multiLevelType w:val="hybridMultilevel"/>
    <w:tmpl w:val="CF6AB296"/>
    <w:lvl w:ilvl="0" w:tplc="874A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1A"/>
    <w:rsid w:val="00266820"/>
    <w:rsid w:val="003A7991"/>
    <w:rsid w:val="00702246"/>
    <w:rsid w:val="0076641A"/>
    <w:rsid w:val="00E42BD0"/>
    <w:rsid w:val="00F5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1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41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Основной текст_"/>
    <w:basedOn w:val="a0"/>
    <w:link w:val="4"/>
    <w:rsid w:val="007664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rsid w:val="0076641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6641A"/>
    <w:pPr>
      <w:widowControl w:val="0"/>
      <w:shd w:val="clear" w:color="auto" w:fill="FFFFFF"/>
      <w:spacing w:before="240" w:after="240" w:line="0" w:lineRule="atLeast"/>
      <w:ind w:hanging="300"/>
      <w:jc w:val="both"/>
    </w:pPr>
    <w:rPr>
      <w:rFonts w:ascii="Times New Roman" w:eastAsia="Times New Roman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52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1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41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Основной текст_"/>
    <w:basedOn w:val="a0"/>
    <w:link w:val="4"/>
    <w:rsid w:val="007664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rsid w:val="0076641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6641A"/>
    <w:pPr>
      <w:widowControl w:val="0"/>
      <w:shd w:val="clear" w:color="auto" w:fill="FFFFFF"/>
      <w:spacing w:before="240" w:after="240" w:line="0" w:lineRule="atLeast"/>
      <w:ind w:hanging="300"/>
      <w:jc w:val="both"/>
    </w:pPr>
    <w:rPr>
      <w:rFonts w:ascii="Times New Roman" w:eastAsia="Times New Roman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52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.podvig-uchitel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.podvig-uchitel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2021-02-09T08:42:00Z</dcterms:created>
  <dcterms:modified xsi:type="dcterms:W3CDTF">2021-02-09T08:42:00Z</dcterms:modified>
</cp:coreProperties>
</file>