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D4" w:rsidRDefault="00E60AD4" w:rsidP="00E60AD4">
      <w:pPr>
        <w:ind w:firstLine="900"/>
        <w:jc w:val="center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АДМИНИСТРАЦИЯ ГАВРИЛОВСКОГО РАЙОНА</w:t>
      </w:r>
    </w:p>
    <w:p w:rsidR="00E60AD4" w:rsidRDefault="00E60AD4" w:rsidP="00E60AD4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smartTag w:uri="urn:schemas-microsoft-com:office:smarttags" w:element="PersonName">
        <w:smartTagPr>
          <w:attr w:name="ProductID" w:val="ОТДЕЛ ОБРАЗОВАНИЯ"/>
        </w:smartTagPr>
        <w:r>
          <w:rPr>
            <w:rFonts w:ascii="Times New Roman" w:eastAsia="SimSun" w:hAnsi="Times New Roman" w:cs="Mangal"/>
            <w:kern w:val="3"/>
            <w:sz w:val="28"/>
            <w:szCs w:val="28"/>
            <w:lang w:eastAsia="zh-CN" w:bidi="hi-IN"/>
          </w:rPr>
          <w:t>ОТДЕЛ ОБРАЗОВАНИЯ</w:t>
        </w:r>
      </w:smartTag>
    </w:p>
    <w:p w:rsidR="00E60AD4" w:rsidRDefault="00E60AD4" w:rsidP="00E60AD4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E60AD4" w:rsidRDefault="00E60AD4" w:rsidP="00E60AD4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ПРИКАЗ</w:t>
      </w:r>
    </w:p>
    <w:p w:rsidR="00E60AD4" w:rsidRDefault="00E60AD4" w:rsidP="00E60AD4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89"/>
        <w:gridCol w:w="3190"/>
      </w:tblGrid>
      <w:tr w:rsidR="00E60AD4" w:rsidTr="00E60AD4">
        <w:tc>
          <w:tcPr>
            <w:tcW w:w="3190" w:type="dxa"/>
            <w:hideMark/>
          </w:tcPr>
          <w:p w:rsidR="00E60AD4" w:rsidRDefault="00A007B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22.01.2021</w:t>
            </w:r>
          </w:p>
        </w:tc>
        <w:tc>
          <w:tcPr>
            <w:tcW w:w="3189" w:type="dxa"/>
            <w:hideMark/>
          </w:tcPr>
          <w:p w:rsidR="00E60AD4" w:rsidRDefault="00E60AD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с</w:t>
            </w:r>
            <w:proofErr w:type="gramEnd"/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. Гавриловка 2-я</w:t>
            </w:r>
          </w:p>
        </w:tc>
        <w:tc>
          <w:tcPr>
            <w:tcW w:w="3190" w:type="dxa"/>
          </w:tcPr>
          <w:p w:rsidR="00E60AD4" w:rsidRDefault="000379B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       № 35</w:t>
            </w:r>
          </w:p>
          <w:p w:rsidR="00E60AD4" w:rsidRDefault="00E60AD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60AD4" w:rsidRPr="00E60AD4" w:rsidTr="00E60AD4">
        <w:tc>
          <w:tcPr>
            <w:tcW w:w="3190" w:type="dxa"/>
            <w:shd w:val="clear" w:color="auto" w:fill="FFFFFF"/>
          </w:tcPr>
          <w:p w:rsidR="00E60AD4" w:rsidRPr="00E60AD4" w:rsidRDefault="00E60AD4" w:rsidP="00E60AD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FFFFFF"/>
          </w:tcPr>
          <w:p w:rsidR="00E60AD4" w:rsidRPr="00E60AD4" w:rsidRDefault="00E60AD4" w:rsidP="00E60AD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FFFFFF"/>
          </w:tcPr>
          <w:p w:rsidR="00E60AD4" w:rsidRPr="00E60AD4" w:rsidRDefault="00E60AD4" w:rsidP="00E60AD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E60AD4" w:rsidRPr="00E60AD4" w:rsidTr="00965E20">
        <w:tc>
          <w:tcPr>
            <w:tcW w:w="3190" w:type="dxa"/>
            <w:shd w:val="clear" w:color="auto" w:fill="FFFFFF"/>
          </w:tcPr>
          <w:p w:rsidR="00E60AD4" w:rsidRPr="00E60AD4" w:rsidRDefault="00E60AD4" w:rsidP="00E60AD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FFFFFF"/>
          </w:tcPr>
          <w:p w:rsidR="00E60AD4" w:rsidRPr="00E60AD4" w:rsidRDefault="00E60AD4" w:rsidP="00E60AD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FFFFFF"/>
          </w:tcPr>
          <w:p w:rsidR="00E60AD4" w:rsidRPr="00E60AD4" w:rsidRDefault="00E60AD4" w:rsidP="00E60AD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</w:pPr>
          </w:p>
        </w:tc>
      </w:tr>
    </w:tbl>
    <w:p w:rsidR="00E60AD4" w:rsidRPr="00E60AD4" w:rsidRDefault="00E60AD4" w:rsidP="00A007B2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 участии</w:t>
      </w:r>
      <w:r w:rsidR="00DE126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</w:t>
      </w:r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межрегиональной научно-практической конференции обучающихся «</w:t>
      </w:r>
      <w:proofErr w:type="spellStart"/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Агрочтения</w:t>
      </w:r>
      <w:proofErr w:type="spellEnd"/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»  </w:t>
      </w:r>
    </w:p>
    <w:p w:rsidR="00E60AD4" w:rsidRPr="00E60AD4" w:rsidRDefault="00E60AD4" w:rsidP="00A007B2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E60AD4" w:rsidRPr="00E60AD4" w:rsidRDefault="00E60AD4" w:rsidP="00A007B2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proofErr w:type="gramStart"/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  соответствии   с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приказом Управления образования и науки области от 21.01.2021г № 111 «</w:t>
      </w:r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 проведении межрегиональной научно-практической конференции обучающихся «</w:t>
      </w:r>
      <w:proofErr w:type="spellStart"/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Агрочтения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», </w:t>
      </w:r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целях развития у обучающихся аграрной грамотности и культуры, активизации творческой, познавательной, исследовательской, проектной деятельности в области </w:t>
      </w:r>
      <w:proofErr w:type="spellStart"/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агротехнологий</w:t>
      </w:r>
      <w:proofErr w:type="spellEnd"/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ПРИКАЗЫВАЮ:   </w:t>
      </w:r>
      <w:proofErr w:type="gramEnd"/>
    </w:p>
    <w:p w:rsidR="00E60AD4" w:rsidRPr="00E60AD4" w:rsidRDefault="00E60AD4" w:rsidP="00A007B2">
      <w:pPr>
        <w:tabs>
          <w:tab w:val="left" w:pos="1080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1. 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 </w:t>
      </w:r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период с 1 </w:t>
      </w:r>
      <w:r w:rsidR="000379B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 12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февраля 2021 года принять участие в</w:t>
      </w:r>
      <w:r w:rsidR="000379B6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заочном этапе </w:t>
      </w:r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межрегиональн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ой</w:t>
      </w:r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научно-практическ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ой</w:t>
      </w:r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конференци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</w:t>
      </w:r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обучающихся «</w:t>
      </w:r>
      <w:proofErr w:type="spellStart"/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Агрочтения</w:t>
      </w:r>
      <w:proofErr w:type="spellEnd"/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» (далее – Конференция). </w:t>
      </w:r>
    </w:p>
    <w:p w:rsidR="00E60AD4" w:rsidRPr="00E60AD4" w:rsidRDefault="00E60AD4" w:rsidP="00A007B2">
      <w:pPr>
        <w:tabs>
          <w:tab w:val="left" w:pos="1080"/>
        </w:tabs>
        <w:suppressAutoHyphens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</w:t>
      </w:r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Директору МБОУ 2-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Гавриловской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А.А. Филимонову</w:t>
      </w:r>
      <w:r w:rsidRPr="00E60AD4">
        <w:rPr>
          <w:rFonts w:ascii="Times New Roman" w:hAnsi="Times New Roman"/>
          <w:kern w:val="2"/>
          <w:sz w:val="28"/>
          <w:szCs w:val="28"/>
          <w:lang w:eastAsia="ru-RU"/>
        </w:rPr>
        <w:t xml:space="preserve"> обеспечить участие </w:t>
      </w:r>
      <w:proofErr w:type="gramStart"/>
      <w:r w:rsidRPr="00E60AD4">
        <w:rPr>
          <w:rFonts w:ascii="Times New Roman" w:hAnsi="Times New Roman"/>
          <w:kern w:val="2"/>
          <w:sz w:val="28"/>
          <w:szCs w:val="28"/>
          <w:lang w:eastAsia="ru-RU"/>
        </w:rPr>
        <w:t>обучающихся</w:t>
      </w:r>
      <w:proofErr w:type="gramEnd"/>
      <w:r w:rsidRPr="00E60AD4">
        <w:rPr>
          <w:rFonts w:ascii="Times New Roman" w:hAnsi="Times New Roman"/>
          <w:kern w:val="2"/>
          <w:sz w:val="28"/>
          <w:szCs w:val="28"/>
          <w:lang w:eastAsia="ru-RU"/>
        </w:rPr>
        <w:t xml:space="preserve"> в Конференции.  </w:t>
      </w:r>
    </w:p>
    <w:p w:rsidR="00E60AD4" w:rsidRDefault="00E60AD4" w:rsidP="00A007B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60AD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E60AD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60AD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E60AD4" w:rsidRDefault="00E60AD4" w:rsidP="00A007B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0AD4" w:rsidRDefault="00E60AD4" w:rsidP="00A007B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0AD4" w:rsidRDefault="00E60AD4" w:rsidP="00E60A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0AD4" w:rsidRDefault="00E60AD4" w:rsidP="00E60A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0AD4" w:rsidRDefault="00E60AD4" w:rsidP="00E60A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0AD4" w:rsidRDefault="00E60AD4" w:rsidP="00E60A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0AD4" w:rsidRDefault="00E60AD4" w:rsidP="00E60A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0AD4" w:rsidRDefault="00E60AD4" w:rsidP="00E60A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образования</w:t>
      </w:r>
    </w:p>
    <w:p w:rsidR="00E60AD4" w:rsidRPr="00E60AD4" w:rsidRDefault="00E60AD4" w:rsidP="00E60A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района                      </w:t>
      </w:r>
      <w:r w:rsidR="00A007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Н.Н. </w:t>
      </w:r>
      <w:proofErr w:type="spellStart"/>
      <w:r w:rsidR="00A007B2">
        <w:rPr>
          <w:rFonts w:ascii="Times New Roman" w:eastAsia="Times New Roman" w:hAnsi="Times New Roman"/>
          <w:sz w:val="28"/>
          <w:szCs w:val="28"/>
          <w:lang w:eastAsia="ru-RU"/>
        </w:rPr>
        <w:t>Кузенкова</w:t>
      </w:r>
      <w:proofErr w:type="spellEnd"/>
    </w:p>
    <w:p w:rsidR="00E60AD4" w:rsidRPr="00E60AD4" w:rsidRDefault="00E60AD4" w:rsidP="00E60A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0AD4" w:rsidRPr="00E60AD4" w:rsidRDefault="00E60AD4" w:rsidP="00E60A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0AD4" w:rsidRDefault="00E60AD4" w:rsidP="00E60AD4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Times New Roman" w:hAnsi="Times New Roman"/>
          <w:kern w:val="2"/>
          <w:sz w:val="28"/>
          <w:szCs w:val="24"/>
          <w:lang w:eastAsia="ru-RU"/>
        </w:rPr>
      </w:pPr>
    </w:p>
    <w:p w:rsidR="00E60AD4" w:rsidRDefault="00E60AD4" w:rsidP="00E60AD4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Times New Roman" w:hAnsi="Times New Roman"/>
          <w:kern w:val="2"/>
          <w:sz w:val="28"/>
          <w:szCs w:val="24"/>
          <w:lang w:eastAsia="ru-RU"/>
        </w:rPr>
      </w:pPr>
    </w:p>
    <w:p w:rsidR="00E60AD4" w:rsidRDefault="00E60AD4" w:rsidP="00E60AD4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Times New Roman" w:hAnsi="Times New Roman"/>
          <w:kern w:val="2"/>
          <w:sz w:val="28"/>
          <w:szCs w:val="24"/>
          <w:lang w:eastAsia="ru-RU"/>
        </w:rPr>
      </w:pPr>
    </w:p>
    <w:p w:rsidR="00E60AD4" w:rsidRDefault="00E60AD4" w:rsidP="00E60AD4">
      <w:pPr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Times New Roman" w:hAnsi="Times New Roman"/>
          <w:kern w:val="2"/>
          <w:sz w:val="28"/>
          <w:szCs w:val="24"/>
          <w:lang w:eastAsia="ru-RU"/>
        </w:rPr>
      </w:pPr>
    </w:p>
    <w:p w:rsidR="00E60AD4" w:rsidRDefault="00E60AD4" w:rsidP="00DE1261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4"/>
          <w:lang w:eastAsia="ru-RU"/>
        </w:rPr>
      </w:pPr>
    </w:p>
    <w:p w:rsidR="00DE1261" w:rsidRDefault="00DE1261" w:rsidP="00DE1261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4"/>
          <w:lang w:eastAsia="ru-RU"/>
        </w:rPr>
      </w:pPr>
    </w:p>
    <w:p w:rsidR="00DE1261" w:rsidRPr="00E60AD4" w:rsidRDefault="00DE1261" w:rsidP="00DE1261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4"/>
          <w:lang w:eastAsia="ru-RU"/>
        </w:rPr>
        <w:lastRenderedPageBreak/>
        <w:t>Приложение</w:t>
      </w:r>
    </w:p>
    <w:p w:rsidR="00E60AD4" w:rsidRPr="00E60AD4" w:rsidRDefault="00E60AD4" w:rsidP="00E60AD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Положение</w:t>
      </w:r>
    </w:p>
    <w:p w:rsidR="00E60AD4" w:rsidRPr="00E60AD4" w:rsidRDefault="00E60AD4" w:rsidP="00E60AD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 проведении межрегиональной научно-практической конференции обучающихся «</w:t>
      </w:r>
      <w:proofErr w:type="spellStart"/>
      <w:r w:rsidRPr="00E60AD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Агрочтения</w:t>
      </w:r>
      <w:proofErr w:type="spellEnd"/>
      <w:r w:rsidRPr="00E60AD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» </w:t>
      </w:r>
    </w:p>
    <w:p w:rsidR="00E60AD4" w:rsidRPr="00E60AD4" w:rsidRDefault="00E60AD4" w:rsidP="00E60AD4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E60AD4" w:rsidRPr="00E60AD4" w:rsidRDefault="00E60AD4" w:rsidP="00E60AD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Общие положения</w:t>
      </w:r>
    </w:p>
    <w:p w:rsidR="00E60AD4" w:rsidRPr="00E60AD4" w:rsidRDefault="00E60AD4" w:rsidP="00E60A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 xml:space="preserve">1.1. Настоящее положение определяет порядок организации и проведения </w:t>
      </w:r>
      <w:bookmarkStart w:id="1" w:name="_Hlk61605819"/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>межрегиональной научно-практической конференции обучающихся «</w:t>
      </w:r>
      <w:proofErr w:type="spellStart"/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>Агрочтения</w:t>
      </w:r>
      <w:proofErr w:type="spellEnd"/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bookmarkEnd w:id="1"/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>(далее – Конференция).</w:t>
      </w:r>
    </w:p>
    <w:p w:rsidR="00E60AD4" w:rsidRPr="00E60AD4" w:rsidRDefault="00E60AD4" w:rsidP="00E60A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>1.2. </w:t>
      </w:r>
      <w:proofErr w:type="gramStart"/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>Конференция проводится управлением образования и науки области совместно с Тамбовским областным государственным бюджетным образовательным учреждением дополнительного образования «Центр развития творчества детей и юношества» (далее – ТОГБОУ ДО «Центр развития творчества детей и юношества») и муниципальным автономным общеобразовательным учреждением «</w:t>
      </w:r>
      <w:proofErr w:type="spellStart"/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>Татановская</w:t>
      </w:r>
      <w:proofErr w:type="spellEnd"/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 xml:space="preserve"> средняя общеобразовательная школа» Тамбовского района (далее – МАОУ «</w:t>
      </w:r>
      <w:proofErr w:type="spellStart"/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>Татановская</w:t>
      </w:r>
      <w:proofErr w:type="spellEnd"/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 xml:space="preserve"> СОШ»)  при содействии Автономной некоммерческой организации «Академия дополнительного образования и культурного просвещения».  </w:t>
      </w:r>
      <w:proofErr w:type="gramEnd"/>
    </w:p>
    <w:p w:rsidR="00E60AD4" w:rsidRPr="00E60AD4" w:rsidRDefault="00E60AD4" w:rsidP="00E60A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60AD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 Цели и задачи</w:t>
      </w:r>
    </w:p>
    <w:p w:rsidR="00E60AD4" w:rsidRPr="00E60AD4" w:rsidRDefault="00E60AD4" w:rsidP="00E60AD4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0A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 Цель: </w:t>
      </w:r>
    </w:p>
    <w:p w:rsidR="00E60AD4" w:rsidRPr="00E60AD4" w:rsidRDefault="00E60AD4" w:rsidP="00E60A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 xml:space="preserve">развитие у </w:t>
      </w:r>
      <w:proofErr w:type="gramStart"/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>обучающихся</w:t>
      </w:r>
      <w:proofErr w:type="gramEnd"/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 xml:space="preserve"> аграрной грамотности и культуры, активизация творческой, познавательной, исследовательской, проектной деятельности в области </w:t>
      </w:r>
      <w:proofErr w:type="spellStart"/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>агротехнологий</w:t>
      </w:r>
      <w:proofErr w:type="spellEnd"/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E60AD4" w:rsidRPr="00E60AD4" w:rsidRDefault="00E60AD4" w:rsidP="00E60AD4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60AD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2.2. Задачи:</w:t>
      </w:r>
    </w:p>
    <w:p w:rsidR="00E60AD4" w:rsidRPr="00E60AD4" w:rsidRDefault="00E60AD4" w:rsidP="00E60A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 xml:space="preserve">привлечение </w:t>
      </w:r>
      <w:proofErr w:type="gramStart"/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>обучающихся</w:t>
      </w:r>
      <w:proofErr w:type="gramEnd"/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 xml:space="preserve"> к навыкам научного </w:t>
      </w:r>
      <w:proofErr w:type="spellStart"/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>опытничества</w:t>
      </w:r>
      <w:proofErr w:type="spellEnd"/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 xml:space="preserve"> и самостоятельной исследовательской деятельности в области сельского хозяйства;</w:t>
      </w:r>
    </w:p>
    <w:p w:rsidR="00E60AD4" w:rsidRPr="00E60AD4" w:rsidRDefault="00E60AD4" w:rsidP="00E60AD4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60AD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развитие детского сотрудничества в области агробизнес-образования на основе обмена опытом в исследовательской деятельности;</w:t>
      </w:r>
    </w:p>
    <w:p w:rsidR="00E60AD4" w:rsidRPr="00E60AD4" w:rsidRDefault="00E60AD4" w:rsidP="00E60AD4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60AD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формирование познавательной активности </w:t>
      </w:r>
      <w:proofErr w:type="gramStart"/>
      <w:r w:rsidRPr="00E60AD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E60AD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участие в проектно-исследовательской деятельности;</w:t>
      </w:r>
    </w:p>
    <w:p w:rsidR="00E60AD4" w:rsidRPr="00E60AD4" w:rsidRDefault="00E60AD4" w:rsidP="00E60AD4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60AD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создание условий для профессионального самоопределения обучающихся;</w:t>
      </w:r>
    </w:p>
    <w:p w:rsidR="00E60AD4" w:rsidRPr="00E60AD4" w:rsidRDefault="00E60AD4" w:rsidP="00E60AD4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60AD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формирование системы знаний о современных технологиях сельскохозяйственного производства, их научных основах;</w:t>
      </w:r>
    </w:p>
    <w:p w:rsidR="00E60AD4" w:rsidRPr="00E60AD4" w:rsidRDefault="00E60AD4" w:rsidP="00E60AD4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E60AD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привитие навыков «сельскохозяйственной грамотности». </w:t>
      </w:r>
    </w:p>
    <w:p w:rsidR="00E60AD4" w:rsidRPr="00E60AD4" w:rsidRDefault="00E60AD4" w:rsidP="00E60AD4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C00000"/>
          <w:sz w:val="28"/>
          <w:szCs w:val="28"/>
          <w:shd w:val="clear" w:color="auto" w:fill="FFFFFF"/>
          <w:lang w:eastAsia="ru-RU"/>
        </w:rPr>
      </w:pPr>
    </w:p>
    <w:p w:rsidR="00E60AD4" w:rsidRPr="00E60AD4" w:rsidRDefault="00E60AD4" w:rsidP="00E60AD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3. Участники</w:t>
      </w:r>
    </w:p>
    <w:p w:rsidR="00E60AD4" w:rsidRPr="00E60AD4" w:rsidRDefault="00E60AD4" w:rsidP="00E60AD4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>3.1. К участию в Конференции приглашаются обучающиеся образовательных организаций общего и дополнительного образования Тамбовской области и других субъектов Российской Федерации в возрасте от 14 до 18 лет.</w:t>
      </w:r>
    </w:p>
    <w:p w:rsidR="00E60AD4" w:rsidRPr="00E60AD4" w:rsidRDefault="00E60AD4" w:rsidP="00E60A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>3.2. Допускается только индивидуальное участие в Конференции.</w:t>
      </w:r>
    </w:p>
    <w:p w:rsidR="00E60AD4" w:rsidRPr="00E60AD4" w:rsidRDefault="00E60AD4" w:rsidP="00E60AD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E60AD4" w:rsidRPr="00E60AD4" w:rsidRDefault="00E60AD4" w:rsidP="00E60AD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4. Порядок проведения </w:t>
      </w:r>
    </w:p>
    <w:p w:rsidR="00E60AD4" w:rsidRPr="00E60AD4" w:rsidRDefault="00E60AD4" w:rsidP="00E60A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>4.1. Конференция проводится с 1 по 26 февраля 2021 года в два этапа:</w:t>
      </w:r>
    </w:p>
    <w:p w:rsidR="00E60AD4" w:rsidRPr="00E60AD4" w:rsidRDefault="00E60AD4" w:rsidP="00E60AD4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b/>
          <w:bCs/>
          <w:sz w:val="28"/>
          <w:szCs w:val="28"/>
          <w:lang w:val="en-US" w:eastAsia="ar-SA"/>
        </w:rPr>
        <w:t>I</w:t>
      </w:r>
      <w:r w:rsidRPr="00E60AD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этап – заочный– </w:t>
      </w:r>
      <w:r w:rsidRPr="00E60AD4">
        <w:rPr>
          <w:rFonts w:ascii="Times New Roman" w:eastAsia="Times New Roman" w:hAnsi="Times New Roman"/>
          <w:bCs/>
          <w:sz w:val="28"/>
          <w:szCs w:val="28"/>
          <w:lang w:eastAsia="ar-SA"/>
        </w:rPr>
        <w:t>с 1 по 12 февраля 2021 года;</w:t>
      </w:r>
    </w:p>
    <w:p w:rsidR="00E60AD4" w:rsidRPr="00E60AD4" w:rsidRDefault="00E60AD4" w:rsidP="00E60A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E60AD4">
        <w:rPr>
          <w:rFonts w:ascii="Times New Roman" w:eastAsia="Times New Roman" w:hAnsi="Times New Roman"/>
          <w:b/>
          <w:bCs/>
          <w:sz w:val="28"/>
          <w:szCs w:val="28"/>
          <w:lang w:val="en-US" w:eastAsia="ar-SA"/>
        </w:rPr>
        <w:t>II</w:t>
      </w:r>
      <w:r w:rsidRPr="00E60AD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этап – очный (видео-конференция) </w:t>
      </w:r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>– 26 февраля 2021 года.</w:t>
      </w:r>
      <w:proofErr w:type="gramEnd"/>
    </w:p>
    <w:p w:rsidR="00E60AD4" w:rsidRPr="00E60AD4" w:rsidRDefault="00E60AD4" w:rsidP="00E60A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 xml:space="preserve">4.2. Для участия </w:t>
      </w:r>
      <w:r w:rsidRPr="00E60AD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 заочном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E60AD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этапе Конференции необходимо в срок </w:t>
      </w:r>
      <w:r w:rsidRPr="00E60AD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до </w:t>
      </w:r>
      <w:r w:rsidRPr="00E60AD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12 февраля</w:t>
      </w:r>
      <w:r w:rsidR="00DE12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E60AD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2021 года</w:t>
      </w:r>
      <w:r w:rsidRPr="00E60AD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:</w:t>
      </w:r>
    </w:p>
    <w:p w:rsidR="00E60AD4" w:rsidRPr="00E60AD4" w:rsidRDefault="00E60AD4" w:rsidP="00E60A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зарегистрироваться в предлагаемой форме по ссылке: </w:t>
      </w:r>
      <w:hyperlink r:id="rId6" w:history="1">
        <w:r w:rsidRPr="00E60AD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ar-SA"/>
          </w:rPr>
          <w:t>https://forms.yandex.ru/u/6001581c8f438c4e54225d27/</w:t>
        </w:r>
      </w:hyperlink>
    </w:p>
    <w:p w:rsidR="00E60AD4" w:rsidRPr="00E60AD4" w:rsidRDefault="00E60AD4" w:rsidP="00E60A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При регистрации к форме должны быть прикреплены:</w:t>
      </w:r>
    </w:p>
    <w:p w:rsidR="00E60AD4" w:rsidRPr="00E60AD4" w:rsidRDefault="00E60AD4" w:rsidP="00E60A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исследовательская работа, оформленная в соответствии с требованиями (Приложение 1 к положению);</w:t>
      </w:r>
    </w:p>
    <w:p w:rsidR="00E60AD4" w:rsidRPr="00E60AD4" w:rsidRDefault="00E60AD4" w:rsidP="00E60A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тезисы исследовательской работы (Приложение 2 к положению);</w:t>
      </w:r>
    </w:p>
    <w:p w:rsidR="00E60AD4" w:rsidRPr="00E60AD4" w:rsidRDefault="00E60AD4" w:rsidP="00E60A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презентация исследовательской работы (Приложение 3 к положению).</w:t>
      </w:r>
    </w:p>
    <w:p w:rsidR="00E60AD4" w:rsidRPr="00E60AD4" w:rsidRDefault="00E60AD4" w:rsidP="00E60A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4.3. На Конференцию </w:t>
      </w:r>
      <w:r w:rsidRPr="00E60AD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ar-SA"/>
        </w:rPr>
        <w:t>не принимаются</w:t>
      </w:r>
      <w:r w:rsidRPr="00E60AD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:</w:t>
      </w:r>
    </w:p>
    <w:p w:rsidR="00E60AD4" w:rsidRPr="00E60AD4" w:rsidRDefault="00E60AD4" w:rsidP="00E60A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работы, не соответствующие тематике Конференции;</w:t>
      </w:r>
    </w:p>
    <w:p w:rsidR="00E60AD4" w:rsidRPr="00E60AD4" w:rsidRDefault="00E60AD4" w:rsidP="00E60A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коллективные работы;</w:t>
      </w:r>
    </w:p>
    <w:p w:rsidR="00E60AD4" w:rsidRPr="00E60AD4" w:rsidRDefault="00E60AD4" w:rsidP="00E60A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реферативные работы, содержание которых основано лишь на литературных данных или только на сведениях, предоставленных различными организациями и ведомствами.</w:t>
      </w:r>
    </w:p>
    <w:p w:rsidR="00E60AD4" w:rsidRPr="00E60AD4" w:rsidRDefault="00E60AD4" w:rsidP="00E60A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4.4. Конкурсные работы оцениваются в соответствии с критериями (Приложение 4 к положению).</w:t>
      </w:r>
    </w:p>
    <w:p w:rsidR="00E60AD4" w:rsidRPr="00E60AD4" w:rsidRDefault="00E60AD4" w:rsidP="00E60AD4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AD4">
        <w:rPr>
          <w:rFonts w:ascii="Times New Roman" w:eastAsia="Times New Roman" w:hAnsi="Times New Roman"/>
          <w:sz w:val="28"/>
          <w:szCs w:val="28"/>
          <w:lang w:eastAsia="ru-RU"/>
        </w:rPr>
        <w:t xml:space="preserve">4.5. На основании критериев оценки работ, оргкомитет составляет рейтинг участников. </w:t>
      </w:r>
      <w:proofErr w:type="gramStart"/>
      <w:r w:rsidRPr="00E60AD4">
        <w:rPr>
          <w:rFonts w:ascii="Times New Roman" w:eastAsia="Times New Roman" w:hAnsi="Times New Roman"/>
          <w:sz w:val="28"/>
          <w:szCs w:val="28"/>
          <w:lang w:eastAsia="ru-RU"/>
        </w:rPr>
        <w:t>К участию в очном этапе допускаются обучающиеся, набравшие более 70% от максимального количества баллов в заочном этапе.</w:t>
      </w:r>
      <w:proofErr w:type="gramEnd"/>
    </w:p>
    <w:p w:rsidR="00E60AD4" w:rsidRPr="00E60AD4" w:rsidRDefault="00E60AD4" w:rsidP="00E60AD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0AD4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об участниках очного этапа будет выслана на указанную в заявке электронную почту и размещена на сайте ТОГБОУ </w:t>
      </w:r>
      <w:proofErr w:type="gramStart"/>
      <w:r w:rsidRPr="00E60AD4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E60AD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Pr="00E60AD4">
        <w:rPr>
          <w:rFonts w:ascii="Times New Roman" w:eastAsia="Times New Roman" w:hAnsi="Times New Roman"/>
          <w:sz w:val="28"/>
          <w:szCs w:val="28"/>
          <w:lang w:eastAsia="ru-RU"/>
        </w:rPr>
        <w:t>Центр</w:t>
      </w:r>
      <w:proofErr w:type="gramEnd"/>
      <w:r w:rsidRPr="00E60AD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творчества детей и юношества» (</w:t>
      </w:r>
      <w:hyperlink r:id="rId7" w:history="1">
        <w:r w:rsidRPr="00E60AD4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https://dopobr.68edu.ru</w:t>
        </w:r>
      </w:hyperlink>
      <w:r w:rsidRPr="00E60AD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60AD4" w:rsidRPr="00E60AD4" w:rsidRDefault="00E60AD4" w:rsidP="00E60AD4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>4.6. </w:t>
      </w:r>
      <w:proofErr w:type="gramStart"/>
      <w:r w:rsidRPr="00E60AD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Очный </w:t>
      </w:r>
      <w:proofErr w:type="spellStart"/>
      <w:r w:rsidRPr="00E60AD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этапКонференции</w:t>
      </w:r>
      <w:proofErr w:type="spellEnd"/>
      <w:r w:rsidRPr="00E60AD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пройдет </w:t>
      </w:r>
      <w:r w:rsidRPr="00E60AD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26 февраля 2021 года</w:t>
      </w:r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 xml:space="preserve"> в дистанционном режиме в формате видео-конференции (ссылка с инструкцией для подключения будет направлена участникам дополнительно).</w:t>
      </w:r>
      <w:proofErr w:type="gramEnd"/>
    </w:p>
    <w:p w:rsidR="00E60AD4" w:rsidRPr="00E60AD4" w:rsidRDefault="00E60AD4" w:rsidP="00E60AD4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>Очный этап предполагает публичную защиту представленной на Конференцию работы. Участники Конференции имеют право выступить с одним докладом на одной секции.</w:t>
      </w:r>
    </w:p>
    <w:p w:rsidR="00E60AD4" w:rsidRPr="00E60AD4" w:rsidRDefault="00E60AD4" w:rsidP="00E60AD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 xml:space="preserve">4.7. На Конференцию принимаются работы по следующим номинациям: </w:t>
      </w:r>
    </w:p>
    <w:p w:rsidR="00E60AD4" w:rsidRPr="00E60AD4" w:rsidRDefault="00E60AD4" w:rsidP="00E60A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ar-SA"/>
        </w:rPr>
        <w:t>4.7.1.</w:t>
      </w:r>
      <w:r w:rsidRPr="00E60AD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ar-SA"/>
        </w:rPr>
        <w:t>«Растениеводство»</w:t>
      </w:r>
      <w:r w:rsidRPr="00E60AD4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 xml:space="preserve"> (</w:t>
      </w:r>
      <w:proofErr w:type="spellStart"/>
      <w:r w:rsidRPr="00E60AD4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>исследования</w:t>
      </w:r>
      <w:proofErr w:type="gramStart"/>
      <w:r w:rsidRPr="00E60AD4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>,г</w:t>
      </w:r>
      <w:proofErr w:type="gramEnd"/>
      <w:r w:rsidRPr="00E60AD4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>де</w:t>
      </w:r>
      <w:proofErr w:type="spellEnd"/>
      <w:r w:rsidRPr="00E60AD4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 xml:space="preserve"> используются научно обоснованные приемы возделывания культурных растений; исследования, связанные с применением агротехнических, биологических, механических, физических, химических и других методов защиты растений в открытом и закрытом грунтах; исследования, связанные с изучением сортов, агротехники и выведения новых сортов культурных растений в промышленном и индивидуальном хозяйстве; исследования, связанные с применением </w:t>
      </w:r>
      <w:r w:rsidRPr="00E60AD4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lastRenderedPageBreak/>
        <w:t>агротехнических, биологических, механических, химических и других методов защиты растений).</w:t>
      </w:r>
    </w:p>
    <w:p w:rsidR="00E60AD4" w:rsidRPr="00E60AD4" w:rsidRDefault="00E60AD4" w:rsidP="00E60A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ar-SA"/>
        </w:rPr>
        <w:t>4.7.2.</w:t>
      </w:r>
      <w:r w:rsidRPr="00E60AD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ar-SA"/>
        </w:rPr>
        <w:t> «Животноводство»</w:t>
      </w:r>
      <w:r w:rsidRPr="00E60AD4">
        <w:rPr>
          <w:rFonts w:ascii="Liberation Serif" w:eastAsiaTheme="minorHAnsi" w:hAnsi="Liberation Serif" w:cs="Liberation Serif"/>
          <w:sz w:val="24"/>
          <w:szCs w:val="24"/>
        </w:rPr>
        <w:t xml:space="preserve"> (</w:t>
      </w:r>
      <w:r w:rsidRPr="00E60AD4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>исследования в области содержания и разведения домашних животных, а также диких животных в неволе; лечение и профилактика заболеваний у животных; изучение кормовой базы; оценка качества продукции; гигиенические и экологические аспекты зоотехнии и ветеринарии).</w:t>
      </w:r>
    </w:p>
    <w:p w:rsidR="00E60AD4" w:rsidRPr="00E60AD4" w:rsidRDefault="00E60AD4" w:rsidP="00E60A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ar-SA"/>
        </w:rPr>
        <w:t>4.7.3.</w:t>
      </w:r>
      <w:r w:rsidRPr="00E60AD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ar-SA"/>
        </w:rPr>
        <w:t> </w:t>
      </w:r>
      <w:proofErr w:type="gramStart"/>
      <w:r w:rsidRPr="00E60AD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ar-SA"/>
        </w:rPr>
        <w:t xml:space="preserve">«Организация сельскохозяйственного производства» </w:t>
      </w:r>
      <w:r w:rsidRPr="00E60AD4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 xml:space="preserve">(исследования в области системы ведения сельскохозяйственного производства, особенностей оценки объемов производства в сельском хозяйстве, формирования финансовых результатов (доходы, затраты на производство </w:t>
      </w:r>
      <w:proofErr w:type="spellStart"/>
      <w:r w:rsidRPr="00E60AD4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>иреализацию</w:t>
      </w:r>
      <w:proofErr w:type="spellEnd"/>
      <w:r w:rsidRPr="00E60AD4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>, прибыль); исследования видов эффективности, сущности и методики расчета основных показателей экономической эффективности производства продукции растениеводства (урожайность сельскохозяйственных культур, трудоемкость, рентабельность); исследования в области бизнес-планирования в сельском хозяйстве).</w:t>
      </w:r>
      <w:proofErr w:type="gramEnd"/>
    </w:p>
    <w:p w:rsidR="00E60AD4" w:rsidRPr="00E60AD4" w:rsidRDefault="00E60AD4" w:rsidP="00E60A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4.8. Каждая образовательная организация имеет право принять участие не более чем в двух номинациях.</w:t>
      </w:r>
    </w:p>
    <w:p w:rsidR="00E60AD4" w:rsidRPr="00E60AD4" w:rsidRDefault="00E60AD4" w:rsidP="00E60A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ar-SA"/>
        </w:rPr>
      </w:pPr>
      <w:r w:rsidRPr="00E60AD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>4.9. К рассмотрению на Конференцию принимаются работы на русском языке.</w:t>
      </w:r>
    </w:p>
    <w:p w:rsidR="00E60AD4" w:rsidRPr="00E60AD4" w:rsidRDefault="00E60AD4" w:rsidP="00E60A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ar-SA"/>
        </w:rPr>
      </w:pP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Mangal"/>
          <w:kern w:val="2"/>
          <w:sz w:val="28"/>
          <w:szCs w:val="28"/>
          <w:lang w:eastAsia="zh-CN" w:bidi="hi-IN"/>
        </w:rPr>
      </w:pPr>
      <w:r w:rsidRPr="00E60AD4">
        <w:rPr>
          <w:rFonts w:ascii="Times New Roman" w:eastAsia="Times New Roman" w:hAnsi="Times New Roman" w:cs="Mangal"/>
          <w:b/>
          <w:kern w:val="2"/>
          <w:sz w:val="28"/>
          <w:szCs w:val="28"/>
          <w:lang w:eastAsia="zh-CN" w:bidi="hi-IN"/>
        </w:rPr>
        <w:t xml:space="preserve">5. Руководство 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5.1. Для организации и проведения Конференции создается оргкомитет, в состав которого входят представители управления образования и науки Тамбовской области, ТОГБОУ </w:t>
      </w:r>
      <w:proofErr w:type="gramStart"/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</w:t>
      </w:r>
      <w:proofErr w:type="gramEnd"/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«</w:t>
      </w:r>
      <w:proofErr w:type="gramStart"/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Центр</w:t>
      </w:r>
      <w:proofErr w:type="gramEnd"/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развития творчества детей и юношества», МАОУ «</w:t>
      </w:r>
      <w:proofErr w:type="spellStart"/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Татановская</w:t>
      </w:r>
      <w:proofErr w:type="spellEnd"/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СОШ» Тамбовского района.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5.2. Оргкомитет выполняет следующие функции: 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организует проведение </w:t>
      </w:r>
      <w:bookmarkStart w:id="2" w:name="_Hlk61594862"/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Конференции</w:t>
      </w:r>
      <w:bookmarkEnd w:id="2"/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 соответствии с настоящим положением; 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формирует состав жюри для экспертизы материалов Конференции;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утверждает список участников очного этапа Конференции;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утверждает итоговый протокол по результатам Конференции; 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награждает победителей и призеров Конференции;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обеспечивает информационное освещение Конференции;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готовит отчет по итогам проведения Конференции. 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5.3. Оргкомитет оставляет за собой право в одностороннем порядке: 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вносить изменения и дополнения к настоящему положению со своевременным информированием об этих изменениях и дополнениях на сайте ТОГБОУ </w:t>
      </w:r>
      <w:proofErr w:type="gramStart"/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ДО</w:t>
      </w:r>
      <w:proofErr w:type="gramEnd"/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«</w:t>
      </w:r>
      <w:proofErr w:type="gramStart"/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Центр</w:t>
      </w:r>
      <w:proofErr w:type="gramEnd"/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развития творчества детей и юношества» (</w:t>
      </w:r>
      <w:hyperlink r:id="rId8" w:history="1">
        <w:r w:rsidRPr="00E60AD4">
          <w:rPr>
            <w:rFonts w:ascii="Times New Roman" w:eastAsia="Times New Roman" w:hAnsi="Times New Roman"/>
            <w:color w:val="0000FF"/>
            <w:kern w:val="2"/>
            <w:sz w:val="28"/>
            <w:szCs w:val="28"/>
            <w:u w:val="single"/>
            <w:lang w:eastAsia="ru-RU"/>
          </w:rPr>
          <w:t>https://dopobr.68edu.ru</w:t>
        </w:r>
      </w:hyperlink>
      <w:r w:rsidRPr="00E60AD4">
        <w:rPr>
          <w:rFonts w:ascii="Times New Roman" w:eastAsia="Times New Roman" w:hAnsi="Times New Roman"/>
          <w:color w:val="0000FF"/>
          <w:kern w:val="2"/>
          <w:sz w:val="28"/>
          <w:szCs w:val="28"/>
          <w:u w:val="single"/>
          <w:lang w:eastAsia="ru-RU"/>
        </w:rPr>
        <w:t>)</w:t>
      </w:r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;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отказать участнику в участии в Конференции, если информация в сопроводительных документах будет признана недостоверной или неполной и не соответствует положению о Конференции.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5.4. Жюри выполняет следующие функции: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проверяет и оценивает конкурсные работы по номинациям;  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определяет кандидатуры победителей и призеров Конференции в каждой номинации; 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оформляет итоговый протокол по результатам Конференции;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представляет протокол для утверждения в оргкомитет.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5.5. Жюри имеет право присуждать не все призовые места. При равном количестве голосов председатель жюри имеет право решающего голоса.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5.6. Решение жюри является окончательным и изменению, обжалованию и пересмотру не подлежит. 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60AD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5.7. Жюри и оргкомитет не имеют права разглашать результаты Конференции до официальной церемонии награждения.</w:t>
      </w:r>
    </w:p>
    <w:p w:rsidR="00E60AD4" w:rsidRPr="00E60AD4" w:rsidRDefault="00E60AD4" w:rsidP="00E60AD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ar-SA"/>
        </w:rPr>
      </w:pPr>
    </w:p>
    <w:p w:rsidR="00E60AD4" w:rsidRPr="00E60AD4" w:rsidRDefault="00E60AD4" w:rsidP="00E60AD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>Приложение 1</w:t>
      </w: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 xml:space="preserve">к положению </w:t>
      </w: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Требования к оформлению конкурсной исследовательской работы</w:t>
      </w: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0"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bCs/>
          <w:sz w:val="28"/>
          <w:szCs w:val="28"/>
          <w:lang w:eastAsia="ar-SA"/>
        </w:rPr>
        <w:t>Конкурсные исследовательские работы должны отвечать следующим общим требованиям:</w:t>
      </w: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0"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proofErr w:type="gramStart"/>
      <w:r w:rsidRPr="00E60AD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текст расположен на одной стороне листа, напечатан через полуторный межстрочный интервал, шрифт обычный (не жирный, не курсив), </w:t>
      </w:r>
      <w:proofErr w:type="spellStart"/>
      <w:r w:rsidRPr="00E60AD4">
        <w:rPr>
          <w:rFonts w:ascii="Times New Roman" w:eastAsia="Times New Roman" w:hAnsi="Times New Roman"/>
          <w:bCs/>
          <w:sz w:val="28"/>
          <w:szCs w:val="28"/>
          <w:lang w:eastAsia="ar-SA"/>
        </w:rPr>
        <w:t>TimesNewRoman</w:t>
      </w:r>
      <w:proofErr w:type="spellEnd"/>
      <w:r w:rsidRPr="00E60AD4">
        <w:rPr>
          <w:rFonts w:ascii="Times New Roman" w:eastAsia="Times New Roman" w:hAnsi="Times New Roman"/>
          <w:bCs/>
          <w:sz w:val="28"/>
          <w:szCs w:val="28"/>
          <w:lang w:eastAsia="ar-SA"/>
        </w:rPr>
        <w:t>, размер шрифта не менее 12, параметры страницы: верхнее, нижнее – 20 мм, правое поле – 15 мм, левое поле – 30 мм, листы пронумерованы;</w:t>
      </w:r>
      <w:proofErr w:type="gramEnd"/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0"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bCs/>
          <w:sz w:val="28"/>
          <w:szCs w:val="28"/>
          <w:lang w:eastAsia="ar-SA"/>
        </w:rPr>
        <w:t>общий объем текста не должен превышать 15 страниц, включая титульный лист, иллюстрации, графики, рисунки, фотографии, приложения, список литературы;</w:t>
      </w: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bCs/>
          <w:sz w:val="28"/>
          <w:szCs w:val="28"/>
          <w:lang w:eastAsia="ar-SA"/>
        </w:rPr>
        <w:t>приложения должны быть помещены в конце работы после списка литературы на отдельных листах, пронумерованы и озаглавлены, а в тексте работы сделаны ссылки на них.</w:t>
      </w: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Требования к структуре конкурсной работы</w:t>
      </w: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>Работа должна быть построена не произвольно, а по определенной структуре.</w:t>
      </w:r>
    </w:p>
    <w:p w:rsidR="00E60AD4" w:rsidRPr="00E60AD4" w:rsidRDefault="00E60AD4" w:rsidP="00E60AD4">
      <w:pPr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>титульный лист;</w:t>
      </w:r>
    </w:p>
    <w:p w:rsidR="00E60AD4" w:rsidRPr="00E60AD4" w:rsidRDefault="00E60AD4" w:rsidP="00E60AD4">
      <w:pPr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>оглавление;</w:t>
      </w:r>
    </w:p>
    <w:p w:rsidR="00E60AD4" w:rsidRPr="00E60AD4" w:rsidRDefault="00E60AD4" w:rsidP="00E60AD4">
      <w:pPr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>введение;</w:t>
      </w:r>
    </w:p>
    <w:p w:rsidR="00E60AD4" w:rsidRPr="00E60AD4" w:rsidRDefault="00E60AD4" w:rsidP="00E60AD4">
      <w:pPr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>обзор литературы;</w:t>
      </w:r>
    </w:p>
    <w:p w:rsidR="00E60AD4" w:rsidRPr="00E60AD4" w:rsidRDefault="00E60AD4" w:rsidP="00E60AD4">
      <w:pPr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>материалы и методы;</w:t>
      </w:r>
    </w:p>
    <w:p w:rsidR="00E60AD4" w:rsidRPr="00E60AD4" w:rsidRDefault="00E60AD4" w:rsidP="00E60AD4">
      <w:pPr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>результаты и обсуждение;</w:t>
      </w:r>
    </w:p>
    <w:p w:rsidR="00E60AD4" w:rsidRPr="00E60AD4" w:rsidRDefault="00E60AD4" w:rsidP="00E60AD4">
      <w:pPr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>выводы;</w:t>
      </w:r>
    </w:p>
    <w:p w:rsidR="00E60AD4" w:rsidRPr="00E60AD4" w:rsidRDefault="00E60AD4" w:rsidP="00E60AD4">
      <w:pPr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>заключение;</w:t>
      </w:r>
    </w:p>
    <w:p w:rsidR="00E60AD4" w:rsidRPr="00E60AD4" w:rsidRDefault="00E60AD4" w:rsidP="00E60AD4">
      <w:pPr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>список литературы;</w:t>
      </w:r>
    </w:p>
    <w:p w:rsidR="00E60AD4" w:rsidRPr="00E60AD4" w:rsidRDefault="00E60AD4" w:rsidP="00E60AD4">
      <w:pPr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>приложение.</w:t>
      </w: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Титульный лист</w:t>
      </w:r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 xml:space="preserve"> является первой страницей работы. На титульном листе указывается название Конференции, номинация, тема работы </w:t>
      </w:r>
      <w:r w:rsidRPr="00E60AD4">
        <w:rPr>
          <w:rFonts w:ascii="Times New Roman" w:eastAsia="Times New Roman" w:hAnsi="Times New Roman"/>
          <w:bCs/>
          <w:sz w:val="28"/>
          <w:szCs w:val="28"/>
          <w:lang w:eastAsia="ar-SA"/>
        </w:rPr>
        <w:t>(должна четко отражать специфику проведенного исследования)</w:t>
      </w:r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 xml:space="preserve">, фамилия, имя автора, место, где выполнялась работа, класс, Ф.И.О. научного руководителя, его ученое звание, ученая степень (если имеется), должность и место работы; год подачи работы на Конференцию. </w:t>
      </w: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ar-SA"/>
        </w:rPr>
        <w:t>Оглавление</w:t>
      </w:r>
      <w:r w:rsidRPr="00E60AD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должно включать наименование всех структурных частей, разделов и подразделов работы с указанием номеров страниц, с которых они начинаются. Заголовки должны строго соответствовать названиям разделов и находиться в той же последовательности, в которой приводятся в тексте.</w:t>
      </w:r>
    </w:p>
    <w:p w:rsidR="00E60AD4" w:rsidRPr="00E60AD4" w:rsidRDefault="00E60AD4" w:rsidP="00E60AD4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</w:pPr>
      <w:r w:rsidRPr="00E60AD4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>В структуре изложения содержания работы должно быть представлено:</w:t>
      </w:r>
    </w:p>
    <w:p w:rsidR="00E60AD4" w:rsidRPr="00E60AD4" w:rsidRDefault="00E60AD4" w:rsidP="00E60AD4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введение</w:t>
      </w:r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>, где кратко обосновывается актуальность выбранной темы, формулируются цель и задачи, дается характеристика работы – относится ли она к теоретическим исследованиям или к прикладным, сообщается, в чем заключается значимость и (или) прикладная ценность работы;</w:t>
      </w:r>
    </w:p>
    <w:p w:rsidR="00E60AD4" w:rsidRPr="00E60AD4" w:rsidRDefault="00E60AD4" w:rsidP="00E60AD4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 xml:space="preserve">обзор </w:t>
      </w:r>
      <w:proofErr w:type="gramStart"/>
      <w:r w:rsidRPr="00E60AD4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литературы</w:t>
      </w:r>
      <w:r w:rsidRPr="00E60AD4">
        <w:rPr>
          <w:rFonts w:ascii="Times New Roman" w:eastAsia="Times New Roman" w:hAnsi="Times New Roman"/>
          <w:bCs/>
          <w:sz w:val="28"/>
          <w:szCs w:val="28"/>
          <w:lang w:eastAsia="ar-SA"/>
        </w:rPr>
        <w:t>–</w:t>
      </w:r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>обзор</w:t>
      </w:r>
      <w:proofErr w:type="gramEnd"/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 xml:space="preserve"> источников информации по проблеме </w:t>
      </w:r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исследования;</w:t>
      </w:r>
    </w:p>
    <w:p w:rsidR="00E60AD4" w:rsidRPr="00E60AD4" w:rsidRDefault="00E60AD4" w:rsidP="00E60AD4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D4">
        <w:rPr>
          <w:rFonts w:ascii="Times New Roman CYR" w:eastAsia="Times New Roman" w:hAnsi="Times New Roman CYR" w:cs="Times New Roman CYR"/>
          <w:i/>
          <w:iCs/>
          <w:spacing w:val="-6"/>
          <w:sz w:val="28"/>
          <w:szCs w:val="28"/>
          <w:lang w:eastAsia="ar-SA"/>
        </w:rPr>
        <w:t xml:space="preserve">методика </w:t>
      </w:r>
      <w:proofErr w:type="gramStart"/>
      <w:r w:rsidRPr="00E60AD4">
        <w:rPr>
          <w:rFonts w:ascii="Times New Roman CYR" w:eastAsia="Times New Roman" w:hAnsi="Times New Roman CYR" w:cs="Times New Roman CYR"/>
          <w:i/>
          <w:iCs/>
          <w:spacing w:val="-6"/>
          <w:sz w:val="28"/>
          <w:szCs w:val="28"/>
          <w:lang w:eastAsia="ar-SA"/>
        </w:rPr>
        <w:t>исследований</w:t>
      </w:r>
      <w:r w:rsidRPr="00E60AD4">
        <w:rPr>
          <w:rFonts w:ascii="Times New Roman CYR" w:eastAsia="Times New Roman" w:hAnsi="Times New Roman CYR" w:cs="Times New Roman CYR"/>
          <w:bCs/>
          <w:spacing w:val="-6"/>
          <w:sz w:val="28"/>
          <w:szCs w:val="28"/>
          <w:lang w:eastAsia="ar-SA"/>
        </w:rPr>
        <w:t>–</w:t>
      </w:r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>описание</w:t>
      </w:r>
      <w:proofErr w:type="gramEnd"/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 xml:space="preserve"> методики сбора материалов, методы первичной и статистической обработки собранного материала;</w:t>
      </w: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E60AD4">
        <w:rPr>
          <w:rFonts w:ascii="Times New Roman CYR" w:eastAsia="Times New Roman" w:hAnsi="Times New Roman CYR" w:cs="Times New Roman CYR"/>
          <w:i/>
          <w:iCs/>
          <w:spacing w:val="-6"/>
          <w:sz w:val="28"/>
          <w:szCs w:val="28"/>
          <w:lang w:eastAsia="ar-SA"/>
        </w:rPr>
        <w:t>результаты исследований и их анализ</w:t>
      </w:r>
      <w:r w:rsidRPr="00E60AD4">
        <w:rPr>
          <w:rFonts w:ascii="Times New Roman CYR" w:eastAsia="Times New Roman" w:hAnsi="Times New Roman CYR" w:cs="Times New Roman CYR"/>
          <w:bCs/>
          <w:spacing w:val="-6"/>
          <w:sz w:val="28"/>
          <w:szCs w:val="28"/>
          <w:lang w:eastAsia="ar-SA"/>
        </w:rPr>
        <w:t>–</w:t>
      </w:r>
      <w:r w:rsidRPr="00E60AD4">
        <w:rPr>
          <w:rFonts w:ascii="AGOpusHighResolution" w:eastAsia="Times New Roman" w:hAnsi="AGOpusHighResolution" w:cs="AGOpusHighResolution"/>
          <w:color w:val="000000"/>
          <w:sz w:val="28"/>
          <w:szCs w:val="28"/>
          <w:shd w:val="clear" w:color="auto" w:fill="FFFFFF"/>
          <w:lang w:eastAsia="ar-SA"/>
        </w:rPr>
        <w:t>полученные данные необходимо сопоставить друг с другом, с литературными источниками и проанализировать, т.е. установить и сформулировать закономерности, обнаруженные в процессе исследования;</w:t>
      </w: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09"/>
        <w:jc w:val="both"/>
        <w:rPr>
          <w:rFonts w:ascii="AGOpusHighResolution" w:eastAsia="Times New Roman" w:hAnsi="AGOpusHighResolution" w:cs="AGOpusHighResolution"/>
          <w:color w:val="000000"/>
          <w:sz w:val="28"/>
          <w:szCs w:val="28"/>
          <w:shd w:val="clear" w:color="auto" w:fill="FFFFFF"/>
          <w:lang w:eastAsia="ar-SA"/>
        </w:rPr>
      </w:pPr>
      <w:proofErr w:type="gramStart"/>
      <w:r w:rsidRPr="00E60AD4">
        <w:rPr>
          <w:rFonts w:ascii="Times New Roman CYR" w:eastAsia="Times New Roman" w:hAnsi="Times New Roman CYR" w:cs="Times New Roman CYR"/>
          <w:i/>
          <w:iCs/>
          <w:spacing w:val="-6"/>
          <w:sz w:val="28"/>
          <w:szCs w:val="28"/>
          <w:lang w:eastAsia="ar-SA"/>
        </w:rPr>
        <w:t>выводы</w:t>
      </w:r>
      <w:r w:rsidRPr="00E60AD4">
        <w:rPr>
          <w:rFonts w:ascii="Times New Roman CYR" w:eastAsia="Times New Roman" w:hAnsi="Times New Roman CYR" w:cs="Times New Roman CYR"/>
          <w:bCs/>
          <w:spacing w:val="-6"/>
          <w:sz w:val="28"/>
          <w:szCs w:val="28"/>
          <w:lang w:eastAsia="ar-SA"/>
        </w:rPr>
        <w:t>–</w:t>
      </w:r>
      <w:r w:rsidRPr="00E60AD4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>краткие</w:t>
      </w:r>
      <w:proofErr w:type="gramEnd"/>
      <w:r w:rsidRPr="00E60AD4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 xml:space="preserve"> формулировки результатов работы в соответствии с поставленными задачами</w:t>
      </w:r>
      <w:r w:rsidRPr="00E60AD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>;</w:t>
      </w:r>
      <w:r w:rsidRPr="00E60AD4">
        <w:rPr>
          <w:rFonts w:eastAsia="Times New Roman" w:cs="AGOpusHighResolution"/>
          <w:color w:val="000000"/>
          <w:sz w:val="28"/>
          <w:szCs w:val="28"/>
          <w:shd w:val="clear" w:color="auto" w:fill="FFFFFF"/>
          <w:lang w:eastAsia="ar-SA"/>
        </w:rPr>
        <w:t xml:space="preserve"> в</w:t>
      </w:r>
      <w:r w:rsidRPr="00E60AD4">
        <w:rPr>
          <w:rFonts w:ascii="AGOpusHighResolution" w:eastAsia="Times New Roman" w:hAnsi="AGOpusHighResolution" w:cs="AGOpusHighResolution"/>
          <w:color w:val="000000"/>
          <w:sz w:val="28"/>
          <w:szCs w:val="28"/>
          <w:shd w:val="clear" w:color="auto" w:fill="FFFFFF"/>
          <w:lang w:eastAsia="ar-SA"/>
        </w:rPr>
        <w:t>ыводы должны соответствовать целям, задачам и гипотезе исследований, являться ответом на вопросы, поставленные в них;</w:t>
      </w: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09"/>
        <w:jc w:val="both"/>
        <w:rPr>
          <w:rFonts w:ascii="AGOpusHighResolution" w:eastAsia="Times New Roman" w:hAnsi="AGOpusHighResolution" w:cs="AGOpusHighResolution"/>
          <w:color w:val="000000"/>
          <w:sz w:val="28"/>
          <w:szCs w:val="28"/>
          <w:shd w:val="clear" w:color="auto" w:fill="FFFFFF"/>
          <w:lang w:eastAsia="ar-SA"/>
        </w:rPr>
      </w:pPr>
      <w:r w:rsidRPr="00E60AD4">
        <w:rPr>
          <w:rFonts w:ascii="Times New Roman CYR" w:eastAsia="Times New Roman" w:hAnsi="Times New Roman CYR" w:cs="Times New Roman CYR"/>
          <w:i/>
          <w:iCs/>
          <w:spacing w:val="-6"/>
          <w:sz w:val="28"/>
          <w:szCs w:val="28"/>
          <w:lang w:eastAsia="ar-SA"/>
        </w:rPr>
        <w:t>заключение,</w:t>
      </w:r>
      <w:r w:rsidRPr="00E60AD4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 xml:space="preserve"> где могут быть отмечены лица, принимавшие участие в выполнении и оформлении работы, намечены д</w:t>
      </w:r>
      <w:r w:rsidRPr="00E60AD4">
        <w:rPr>
          <w:rFonts w:ascii="Times New Roman" w:eastAsia="Times New Roman" w:hAnsi="Times New Roman"/>
          <w:spacing w:val="-6"/>
          <w:sz w:val="28"/>
          <w:szCs w:val="28"/>
          <w:lang w:eastAsia="ar-SA"/>
        </w:rPr>
        <w:t>альней</w:t>
      </w:r>
      <w:r w:rsidRPr="00E60AD4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>шие перспективы работы, указаны практические рекомендации, вытекающие из исследовательской работы;</w:t>
      </w:r>
    </w:p>
    <w:p w:rsidR="00E60AD4" w:rsidRPr="00E60AD4" w:rsidRDefault="00E60AD4" w:rsidP="00E60AD4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right="-1" w:firstLine="709"/>
        <w:jc w:val="both"/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</w:pPr>
      <w:r w:rsidRPr="00E60AD4">
        <w:rPr>
          <w:rFonts w:ascii="Times New Roman CYR" w:eastAsia="Times New Roman" w:hAnsi="Times New Roman CYR" w:cs="Times New Roman CYR"/>
          <w:i/>
          <w:iCs/>
          <w:spacing w:val="-6"/>
          <w:sz w:val="28"/>
          <w:szCs w:val="28"/>
          <w:lang w:eastAsia="ar-SA"/>
        </w:rPr>
        <w:t>список использованной литературы,</w:t>
      </w:r>
      <w:r w:rsidRPr="00E60AD4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 xml:space="preserve"> оформленный в соответствии с правилами составления библиографического списка; в</w:t>
      </w:r>
      <w:r w:rsidRPr="00E60AD4">
        <w:rPr>
          <w:rFonts w:ascii="Times New Roman CYR" w:eastAsia="Times New Roman" w:hAnsi="Times New Roman CYR" w:cs="Times New Roman CYR"/>
          <w:iCs/>
          <w:spacing w:val="-6"/>
          <w:sz w:val="28"/>
          <w:szCs w:val="28"/>
          <w:lang w:eastAsia="ar-SA"/>
        </w:rPr>
        <w:t xml:space="preserve"> тексте работы должны быть ссылки на использованные литературные источники;</w:t>
      </w: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приложение,</w:t>
      </w:r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 xml:space="preserve"> где помещают вспомогательные или дополнительные материалы, </w:t>
      </w:r>
      <w:r w:rsidRPr="00E60AD4">
        <w:rPr>
          <w:rFonts w:ascii="Times New Roman CYR" w:eastAsia="Times New Roman" w:hAnsi="Times New Roman CYR" w:cs="Times New Roman CYR"/>
          <w:spacing w:val="-6"/>
          <w:sz w:val="28"/>
          <w:szCs w:val="28"/>
          <w:lang w:eastAsia="ar-SA"/>
        </w:rPr>
        <w:t>фактические и численные данные, имеющие большой объем, а также рисунки, диаграммы, схемы, карты, фотографии и т.д.</w:t>
      </w: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0"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3" w:name="_Hlk24673211"/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2</w:t>
      </w: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>к положению</w:t>
      </w: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Требования к тезисам исследовательской работы</w:t>
      </w: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0" w:after="2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0" w:after="2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Тезисы должны содержать:</w:t>
      </w: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0" w:after="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>название темы работы (на первой строке полужирным шрифтом);</w:t>
      </w: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0" w:after="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>фамилия, имя автора (полностью), класс, название образовательной организации, при которой выполнена работа (на второй строке курсивом);</w:t>
      </w: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0" w:after="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>фамилия, имя, отчество руководителя работы (полностью) (на третьей строке обычным шрифтом).</w:t>
      </w: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0" w:after="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>Далее следует текст тезисов (объемом 1-2 страницы). В тезисах необходимо отразить цель, задачи, методику исследования, основные результаты, полученные в ходе исследования, выводы. Приведение фактических и численных данных в тезисах не требуется.</w:t>
      </w: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0" w:after="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0" w:after="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 xml:space="preserve">Примеры оформления </w:t>
      </w:r>
      <w:proofErr w:type="gramStart"/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>заглавной части</w:t>
      </w:r>
      <w:proofErr w:type="gramEnd"/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 xml:space="preserve"> тезисов:</w:t>
      </w: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0" w:after="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0" w:after="2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Деградация лесных насаждений микрорайона школы</w:t>
      </w: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0" w:after="20" w:line="240" w:lineRule="auto"/>
        <w:ind w:firstLine="720"/>
        <w:jc w:val="both"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 xml:space="preserve">Сидорова Анна, учащаяся 11 класса МАОУ СОШ №1 </w:t>
      </w:r>
      <w:proofErr w:type="spellStart"/>
      <w:r w:rsidRPr="00E60AD4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г</w:t>
      </w:r>
      <w:proofErr w:type="gramStart"/>
      <w:r w:rsidRPr="00E60AD4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.Т</w:t>
      </w:r>
      <w:proofErr w:type="gramEnd"/>
      <w:r w:rsidRPr="00E60AD4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амбова</w:t>
      </w:r>
      <w:proofErr w:type="spellEnd"/>
      <w:r w:rsidRPr="00E60AD4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.</w:t>
      </w: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0" w:after="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>Руководитель Иванова Ирина Ивановна, учитель биологии.</w:t>
      </w: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0" w:after="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0" w:after="2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bookmarkEnd w:id="3"/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 xml:space="preserve">Приложение 3 </w:t>
      </w: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sz w:val="28"/>
          <w:szCs w:val="28"/>
          <w:lang w:eastAsia="ar-SA"/>
        </w:rPr>
        <w:t>к положению</w:t>
      </w: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/>
        </w:rPr>
      </w:pPr>
      <w:r w:rsidRPr="00E60AD4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/>
        </w:rPr>
        <w:t>Требования к оформлению презентаций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/>
        </w:rPr>
      </w:pP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/>
        </w:rPr>
      </w:pPr>
      <w:r w:rsidRPr="00E60AD4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/>
        </w:rPr>
        <w:t>Общие требования: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/>
        </w:rPr>
      </w:pPr>
      <w:r w:rsidRPr="00E60AD4">
        <w:rPr>
          <w:rFonts w:ascii="Times New Roman" w:eastAsia="Times New Roman" w:hAnsi="Times New Roman"/>
          <w:bCs/>
          <w:kern w:val="1"/>
          <w:sz w:val="28"/>
          <w:szCs w:val="28"/>
          <w:lang w:eastAsia="zh-CN"/>
        </w:rPr>
        <w:t>1.</w:t>
      </w:r>
      <w:r w:rsidRPr="00E60AD4">
        <w:rPr>
          <w:rFonts w:ascii="Times New Roman" w:eastAsia="Times New Roman" w:hAnsi="Times New Roman"/>
          <w:sz w:val="28"/>
          <w:szCs w:val="28"/>
          <w:lang w:eastAsia="zh-CN"/>
        </w:rPr>
        <w:t xml:space="preserve">Презентации выполняются в формате MS </w:t>
      </w:r>
      <w:proofErr w:type="spellStart"/>
      <w:r w:rsidRPr="00E60AD4">
        <w:rPr>
          <w:rFonts w:ascii="Times New Roman" w:eastAsia="Times New Roman" w:hAnsi="Times New Roman"/>
          <w:sz w:val="28"/>
          <w:szCs w:val="28"/>
          <w:lang w:eastAsia="zh-CN"/>
        </w:rPr>
        <w:t>PowerPoint</w:t>
      </w:r>
      <w:proofErr w:type="spellEnd"/>
      <w:r w:rsidRPr="00E60AD4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E60AD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2. На слайдах должны быть только тезисы, ключевые фразы и графическая информация (рисунки, графики и т.п.). 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E60AD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3. Количество слайдов должно быть не более 15.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/>
        </w:rPr>
      </w:pPr>
      <w:r w:rsidRPr="00E60AD4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/>
        </w:rPr>
        <w:t>Примерный порядок слайдов: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E60AD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1. Титульный (образовательная организация, название работы, автор, руководитель).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E60AD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2. Вводная часть (постановка проблемы, актуальность и новизна, на каких материалах базируется работа).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E60AD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3. Цель и задачи работы.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E60AD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4. Методы, применяемые в работе.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E60AD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5. Основная часть (практическая работа, опыты, эксперименты и т.д.).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E60AD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6. Заключение (выводы).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E60AD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7. Список основных использованных источников.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/>
        </w:rPr>
      </w:pPr>
      <w:r w:rsidRPr="00E60AD4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/>
        </w:rPr>
        <w:t>Правила шрифтового оформления: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E60AD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1. Рекомендуется использовать шрифты без засечек (</w:t>
      </w:r>
      <w:proofErr w:type="spellStart"/>
      <w:r w:rsidRPr="00E60AD4">
        <w:rPr>
          <w:rFonts w:ascii="Arial" w:eastAsia="Times New Roman" w:hAnsi="Arial" w:cs="Arial"/>
          <w:kern w:val="1"/>
          <w:sz w:val="28"/>
          <w:szCs w:val="28"/>
          <w:lang w:eastAsia="zh-CN"/>
        </w:rPr>
        <w:t>Arial</w:t>
      </w:r>
      <w:proofErr w:type="spellEnd"/>
      <w:r w:rsidRPr="00E60AD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, </w:t>
      </w:r>
      <w:proofErr w:type="spellStart"/>
      <w:r w:rsidRPr="00E60AD4">
        <w:rPr>
          <w:rFonts w:asciiTheme="minorHAnsi" w:eastAsia="Times New Roman" w:hAnsiTheme="minorHAnsi" w:cstheme="minorHAnsi"/>
          <w:kern w:val="1"/>
          <w:sz w:val="28"/>
          <w:szCs w:val="28"/>
          <w:lang w:eastAsia="zh-CN"/>
        </w:rPr>
        <w:t>Calibri</w:t>
      </w:r>
      <w:proofErr w:type="spellEnd"/>
      <w:r w:rsidRPr="00E60AD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, </w:t>
      </w:r>
      <w:proofErr w:type="spellStart"/>
      <w:r w:rsidRPr="00E60AD4">
        <w:rPr>
          <w:rFonts w:ascii="Tahoma" w:eastAsia="Times New Roman" w:hAnsi="Tahoma" w:cs="Tahoma"/>
          <w:kern w:val="1"/>
          <w:sz w:val="28"/>
          <w:szCs w:val="28"/>
          <w:lang w:eastAsia="zh-CN"/>
        </w:rPr>
        <w:t>Tahoma</w:t>
      </w:r>
      <w:proofErr w:type="spellEnd"/>
      <w:r w:rsidRPr="00E60AD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, </w:t>
      </w:r>
      <w:proofErr w:type="spellStart"/>
      <w:r w:rsidRPr="00E60AD4">
        <w:rPr>
          <w:rFonts w:ascii="Verdana" w:eastAsia="Times New Roman" w:hAnsi="Verdana"/>
          <w:kern w:val="1"/>
          <w:sz w:val="28"/>
          <w:szCs w:val="28"/>
          <w:lang w:eastAsia="zh-CN"/>
        </w:rPr>
        <w:t>Verdana</w:t>
      </w:r>
      <w:proofErr w:type="spellEnd"/>
      <w:r w:rsidRPr="00E60AD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).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E60AD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2. Размер шрифта: 24-54 пункта (заголовок), 18-36 пунктов (обычный текст).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E60AD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3. Курсив, подчеркивание, полужирный шрифт, прописные буквы используются для смыслового выделения ключевой информации и заголовков.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E60AD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4. Основной текст должен быть отформатирован по ширине, на схемах – по центру.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/>
        </w:rPr>
      </w:pPr>
      <w:r w:rsidRPr="00E60AD4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/>
        </w:rPr>
        <w:t>Правила выбора цветовой гаммы: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E60AD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1. Цветовая гамма должна </w:t>
      </w:r>
      <w:proofErr w:type="gramStart"/>
      <w:r w:rsidRPr="00E60AD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состоять не более чем из 2 цветов и выдержана</w:t>
      </w:r>
      <w:proofErr w:type="gramEnd"/>
      <w:r w:rsidRPr="00E60AD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во всей презентации. Основная цель – читаемость презентации.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E60AD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2. Желателен одноцветный фон неярких пастельных тонов (например, светло-зеленый, светло-синий, бежевый, светло-оранжевый и светло-желтый).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E60AD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3. Цвет шрифта и цвет фона должны контрастировать (текст должен хорошо читаться).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E60AD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4. Оформление презентации не должно отвлекать внимания от ее содержания.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/>
        </w:rPr>
      </w:pPr>
      <w:r w:rsidRPr="00E60AD4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/>
        </w:rPr>
        <w:t>Графическая информация: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E60AD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1. Рисунки, фотографии, диаграммы должны быть наглядными и нести смысловую нагрузку, сопровождаться названиями.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E60AD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2. Изображения (в формате </w:t>
      </w:r>
      <w:proofErr w:type="spellStart"/>
      <w:r w:rsidRPr="00E60AD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jpg</w:t>
      </w:r>
      <w:proofErr w:type="spellEnd"/>
      <w:r w:rsidRPr="00E60AD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) лучше заранее обработать для уменьшения размера файла.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E60AD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lastRenderedPageBreak/>
        <w:t>3. Размер одного графического объекта – не более 1/2 размера слайда.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E60AD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4. Соотношение </w:t>
      </w:r>
      <w:proofErr w:type="gramStart"/>
      <w:r w:rsidRPr="00E60AD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текст-картинки</w:t>
      </w:r>
      <w:proofErr w:type="gramEnd"/>
      <w:r w:rsidRPr="00E60AD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 xml:space="preserve"> – 2/3 (текста меньше, чем картинок).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E60AD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Приложение 4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  <w:r w:rsidRPr="00E60AD4">
        <w:rPr>
          <w:rFonts w:ascii="Times New Roman" w:eastAsia="Times New Roman" w:hAnsi="Times New Roman"/>
          <w:kern w:val="1"/>
          <w:sz w:val="28"/>
          <w:szCs w:val="28"/>
          <w:lang w:eastAsia="zh-CN"/>
        </w:rPr>
        <w:t>к положению</w:t>
      </w:r>
    </w:p>
    <w:p w:rsidR="00E60AD4" w:rsidRPr="00E60AD4" w:rsidRDefault="00E60AD4" w:rsidP="00E60AD4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8"/>
          <w:lang w:eastAsia="zh-CN"/>
        </w:rPr>
      </w:pPr>
    </w:p>
    <w:p w:rsidR="00E60AD4" w:rsidRPr="00E60AD4" w:rsidRDefault="00E60AD4" w:rsidP="00E60AD4">
      <w:pPr>
        <w:shd w:val="clear" w:color="auto" w:fill="FFFFFF"/>
        <w:spacing w:after="0" w:line="240" w:lineRule="auto"/>
        <w:ind w:firstLine="69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Критерии экспертной оценки заочного этапа Конференции:</w:t>
      </w:r>
    </w:p>
    <w:p w:rsidR="00E60AD4" w:rsidRPr="00E60AD4" w:rsidRDefault="00E60AD4" w:rsidP="00E60AD4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  <w:t>(каждый критерий оценивается от 0 до 5 баллов)</w:t>
      </w:r>
    </w:p>
    <w:p w:rsidR="00E60AD4" w:rsidRPr="00E60AD4" w:rsidRDefault="00E60AD4" w:rsidP="00E60AD4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корректность формулировки темы исследования;</w:t>
      </w:r>
    </w:p>
    <w:p w:rsidR="00E60AD4" w:rsidRPr="00E60AD4" w:rsidRDefault="00E60AD4" w:rsidP="00E60AD4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конкретность, ясность формулировки цели, задач, их соответствие теме работы;</w:t>
      </w:r>
    </w:p>
    <w:p w:rsidR="00E60AD4" w:rsidRPr="00E60AD4" w:rsidRDefault="00E60AD4" w:rsidP="00E60AD4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актуальность, значимость исследования;</w:t>
      </w:r>
    </w:p>
    <w:p w:rsidR="00E60AD4" w:rsidRPr="00E60AD4" w:rsidRDefault="00E60AD4" w:rsidP="00E60AD4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всесторонность и логичность литературного обзора;</w:t>
      </w:r>
    </w:p>
    <w:p w:rsidR="00E60AD4" w:rsidRPr="00E60AD4" w:rsidRDefault="00E60AD4" w:rsidP="00E60AD4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обоснованность методик и их доступность для самостоятельного выполнения автором работы;</w:t>
      </w:r>
    </w:p>
    <w:p w:rsidR="00E60AD4" w:rsidRPr="00E60AD4" w:rsidRDefault="00E60AD4" w:rsidP="00E60AD4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наглядность (многообразие способов) представления результатов – графики, гистограммы, схемы, фото;</w:t>
      </w:r>
    </w:p>
    <w:p w:rsidR="00E60AD4" w:rsidRPr="00E60AD4" w:rsidRDefault="00E60AD4" w:rsidP="00E60AD4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оригинальность позиции автора на полученные результаты;</w:t>
      </w:r>
    </w:p>
    <w:p w:rsidR="00E60AD4" w:rsidRPr="00E60AD4" w:rsidRDefault="00E60AD4" w:rsidP="00E60AD4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соответствие выводов содержанию цели и задач, оценивание выдвинутой гипотезы;</w:t>
      </w:r>
    </w:p>
    <w:p w:rsidR="00E60AD4" w:rsidRPr="00E60AD4" w:rsidRDefault="00E60AD4" w:rsidP="00E60AD4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конкретность выводов и уровень обобщения;</w:t>
      </w:r>
    </w:p>
    <w:p w:rsidR="00E60AD4" w:rsidRPr="00E60AD4" w:rsidRDefault="00E60AD4" w:rsidP="00E60AD4">
      <w:pPr>
        <w:shd w:val="clear" w:color="auto" w:fill="FFFFFF"/>
        <w:suppressAutoHyphens/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соответствие работы требованиям оформления.</w:t>
      </w:r>
    </w:p>
    <w:p w:rsidR="00E60AD4" w:rsidRPr="00E60AD4" w:rsidRDefault="00E60AD4" w:rsidP="00E60AD4">
      <w:pPr>
        <w:shd w:val="clear" w:color="auto" w:fill="FFFFFF"/>
        <w:suppressAutoHyphens/>
        <w:spacing w:after="0" w:line="240" w:lineRule="auto"/>
        <w:ind w:firstLine="69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  <w:t xml:space="preserve">Максимальное количество баллов – 50.  </w:t>
      </w:r>
    </w:p>
    <w:p w:rsidR="00E60AD4" w:rsidRPr="00E60AD4" w:rsidRDefault="00E60AD4" w:rsidP="00E60AD4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E60AD4" w:rsidRPr="00E60AD4" w:rsidRDefault="00E60AD4" w:rsidP="00E60AD4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Критерии экспертной оценки публичной защиты работ обучающихся:</w:t>
      </w:r>
    </w:p>
    <w:p w:rsidR="00E60AD4" w:rsidRPr="00E60AD4" w:rsidRDefault="00E60AD4" w:rsidP="00E60AD4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  <w:t>(каждый критерий оценивается от 0 до 5 баллов)</w:t>
      </w:r>
    </w:p>
    <w:p w:rsidR="00E60AD4" w:rsidRPr="00E60AD4" w:rsidRDefault="00E60AD4" w:rsidP="00E60AD4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соответствие сообщения заявленной теме, цели и задачам исследовательской работы;</w:t>
      </w:r>
    </w:p>
    <w:p w:rsidR="00E60AD4" w:rsidRPr="00E60AD4" w:rsidRDefault="00E60AD4" w:rsidP="00E60AD4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структурированность (организация) сообщения, которая обеспечивает понимание его содержания;</w:t>
      </w:r>
    </w:p>
    <w:p w:rsidR="00E60AD4" w:rsidRPr="00E60AD4" w:rsidRDefault="00E60AD4" w:rsidP="00E60AD4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культура выступления (чтение с листа или рассказ, обращенный к аудитории);</w:t>
      </w:r>
    </w:p>
    <w:p w:rsidR="00E60AD4" w:rsidRPr="00E60AD4" w:rsidRDefault="00E60AD4" w:rsidP="00E60AD4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доступность сообщения о содержании работы, целях, задачах, методах и результатах;</w:t>
      </w:r>
    </w:p>
    <w:p w:rsidR="00E60AD4" w:rsidRPr="00E60AD4" w:rsidRDefault="00E60AD4" w:rsidP="00E60AD4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целесообразность наглядности, уровень ее использования;</w:t>
      </w:r>
    </w:p>
    <w:p w:rsidR="00E60AD4" w:rsidRPr="00E60AD4" w:rsidRDefault="00E60AD4" w:rsidP="00E60AD4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соблюдение временного регламента сообщения (не более 7 минут);</w:t>
      </w:r>
    </w:p>
    <w:p w:rsidR="00E60AD4" w:rsidRPr="00E60AD4" w:rsidRDefault="00E60AD4" w:rsidP="00E60AD4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четкость и полнота ответов на дополнительные вопросы;</w:t>
      </w:r>
    </w:p>
    <w:p w:rsidR="00E60AD4" w:rsidRPr="00E60AD4" w:rsidRDefault="00E60AD4" w:rsidP="00E60AD4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владение терминологией по теме исследования, использованной в сообщении.</w:t>
      </w:r>
    </w:p>
    <w:p w:rsidR="00E60AD4" w:rsidRPr="00E60AD4" w:rsidRDefault="00E60AD4" w:rsidP="00E60AD4">
      <w:pPr>
        <w:shd w:val="clear" w:color="auto" w:fill="FFFFFF"/>
        <w:suppressAutoHyphens/>
        <w:spacing w:after="0" w:line="240" w:lineRule="auto"/>
        <w:ind w:firstLine="697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</w:pPr>
      <w:r w:rsidRPr="00E60AD4"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  <w:t xml:space="preserve">Максимальное количество баллов – 40.  </w:t>
      </w:r>
    </w:p>
    <w:p w:rsidR="00E60AD4" w:rsidRPr="00E60AD4" w:rsidRDefault="00E60AD4" w:rsidP="00E60AD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AD4" w:rsidRPr="00E60AD4" w:rsidRDefault="00E60AD4" w:rsidP="00E60A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E60AD4" w:rsidRPr="00E6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HighResolution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D4"/>
    <w:rsid w:val="000379B6"/>
    <w:rsid w:val="00892A15"/>
    <w:rsid w:val="00A007B2"/>
    <w:rsid w:val="00DE1261"/>
    <w:rsid w:val="00E6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0A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nhideWhenUsed/>
    <w:locked/>
    <w:rsid w:val="00E60AD4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9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0A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nhideWhenUsed/>
    <w:locked/>
    <w:rsid w:val="00E60AD4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9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pobr.68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pobr.68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001581c8f438c4e54225d2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Obraz3</cp:lastModifiedBy>
  <cp:revision>2</cp:revision>
  <cp:lastPrinted>2021-01-25T07:59:00Z</cp:lastPrinted>
  <dcterms:created xsi:type="dcterms:W3CDTF">2021-02-09T12:32:00Z</dcterms:created>
  <dcterms:modified xsi:type="dcterms:W3CDTF">2021-02-09T12:32:00Z</dcterms:modified>
</cp:coreProperties>
</file>