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AF" w:rsidRPr="00474422" w:rsidRDefault="00E22AA7" w:rsidP="000D6BAF">
      <w:pPr>
        <w:pStyle w:val="Standard"/>
        <w:jc w:val="right"/>
        <w:rPr>
          <w:rFonts w:ascii="Times New Roman" w:hAnsi="Times New Roman" w:cs="Times New Roman"/>
          <w:sz w:val="28"/>
          <w:szCs w:val="28"/>
        </w:rPr>
      </w:pPr>
      <w:bookmarkStart w:id="0" w:name="bookmark1"/>
      <w:bookmarkStart w:id="1" w:name="bookmark2"/>
      <w:bookmarkStart w:id="2" w:name="bookmark3"/>
      <w:r>
        <w:rPr>
          <w:rFonts w:ascii="Times New Roman" w:hAnsi="Times New Roman" w:cs="Times New Roman"/>
          <w:sz w:val="28"/>
          <w:szCs w:val="28"/>
        </w:rPr>
        <w:t>Приложение №11</w:t>
      </w:r>
    </w:p>
    <w:p w:rsidR="000D6BAF" w:rsidRPr="00474422" w:rsidRDefault="000D6BAF" w:rsidP="000D6BAF">
      <w:pPr>
        <w:pStyle w:val="Standard"/>
        <w:jc w:val="right"/>
        <w:rPr>
          <w:rFonts w:ascii="Times New Roman" w:hAnsi="Times New Roman" w:cs="Times New Roman"/>
          <w:sz w:val="28"/>
          <w:szCs w:val="28"/>
        </w:rPr>
      </w:pPr>
      <w:r w:rsidRPr="00474422">
        <w:rPr>
          <w:rFonts w:ascii="Times New Roman" w:hAnsi="Times New Roman" w:cs="Times New Roman"/>
          <w:sz w:val="28"/>
          <w:szCs w:val="28"/>
        </w:rPr>
        <w:t>УТВЕРЖДЕНЫ</w:t>
      </w:r>
    </w:p>
    <w:p w:rsidR="000D6BAF" w:rsidRPr="00AB4448" w:rsidRDefault="000D6BAF" w:rsidP="000D6BAF">
      <w:pPr>
        <w:pStyle w:val="Standard"/>
        <w:jc w:val="right"/>
        <w:rPr>
          <w:rFonts w:ascii="Times New Roman" w:hAnsi="Times New Roman" w:cs="Times New Roman"/>
          <w:sz w:val="28"/>
          <w:szCs w:val="28"/>
        </w:rPr>
      </w:pPr>
      <w:r w:rsidRPr="00AB4448">
        <w:rPr>
          <w:rFonts w:ascii="Times New Roman" w:hAnsi="Times New Roman" w:cs="Times New Roman"/>
          <w:sz w:val="28"/>
          <w:szCs w:val="28"/>
        </w:rPr>
        <w:t>приказом отдела образования</w:t>
      </w:r>
    </w:p>
    <w:p w:rsidR="00645A61" w:rsidRPr="009F76AE" w:rsidRDefault="000D6BAF" w:rsidP="009F76AE">
      <w:pPr>
        <w:pStyle w:val="22"/>
        <w:shd w:val="clear" w:color="auto" w:fill="auto"/>
        <w:spacing w:line="240" w:lineRule="auto"/>
        <w:ind w:firstLine="709"/>
        <w:jc w:val="right"/>
        <w:rPr>
          <w:b w:val="0"/>
          <w:sz w:val="28"/>
          <w:szCs w:val="28"/>
        </w:rPr>
      </w:pPr>
      <w:r w:rsidRPr="00AB4448">
        <w:rPr>
          <w:b w:val="0"/>
          <w:sz w:val="28"/>
          <w:szCs w:val="28"/>
        </w:rPr>
        <w:t>администрации района                                                                                                                                                                  от   13.11.2020     №246</w:t>
      </w:r>
    </w:p>
    <w:p w:rsidR="00645A61" w:rsidRPr="00425ABB" w:rsidRDefault="00645A61" w:rsidP="00645A61">
      <w:pPr>
        <w:pStyle w:val="22"/>
        <w:shd w:val="clear" w:color="auto" w:fill="auto"/>
        <w:spacing w:after="0" w:line="240" w:lineRule="auto"/>
        <w:ind w:firstLine="709"/>
        <w:rPr>
          <w:sz w:val="28"/>
          <w:szCs w:val="28"/>
        </w:rPr>
      </w:pPr>
      <w:r>
        <w:rPr>
          <w:sz w:val="28"/>
          <w:szCs w:val="28"/>
        </w:rPr>
        <w:t xml:space="preserve">Требования </w:t>
      </w:r>
      <w:r w:rsidRPr="00425ABB">
        <w:rPr>
          <w:sz w:val="28"/>
          <w:szCs w:val="28"/>
        </w:rPr>
        <w:t xml:space="preserve"> по проведению муниципального этапа всероссийской олимпиады школьников по </w:t>
      </w:r>
      <w:r>
        <w:rPr>
          <w:sz w:val="28"/>
          <w:szCs w:val="28"/>
        </w:rPr>
        <w:t xml:space="preserve">русскому языку </w:t>
      </w:r>
      <w:r w:rsidRPr="00425ABB">
        <w:rPr>
          <w:sz w:val="28"/>
          <w:szCs w:val="28"/>
        </w:rPr>
        <w:t>в 2020/21 учебном году</w:t>
      </w:r>
    </w:p>
    <w:p w:rsidR="00645A61" w:rsidRDefault="00645A61" w:rsidP="00645A61">
      <w:pPr>
        <w:pStyle w:val="25"/>
        <w:keepNext/>
        <w:keepLines/>
        <w:shd w:val="clear" w:color="auto" w:fill="auto"/>
        <w:spacing w:after="0" w:line="240" w:lineRule="auto"/>
        <w:jc w:val="left"/>
        <w:rPr>
          <w:sz w:val="28"/>
          <w:szCs w:val="28"/>
        </w:rPr>
      </w:pPr>
      <w:bookmarkStart w:id="3" w:name="bookmark4"/>
      <w:bookmarkEnd w:id="0"/>
      <w:bookmarkEnd w:id="1"/>
      <w:bookmarkEnd w:id="2"/>
    </w:p>
    <w:p w:rsidR="00645A61" w:rsidRDefault="00645A61" w:rsidP="00832168">
      <w:pPr>
        <w:pStyle w:val="25"/>
        <w:keepNext/>
        <w:keepLines/>
        <w:shd w:val="clear" w:color="auto" w:fill="auto"/>
        <w:spacing w:after="0" w:line="240" w:lineRule="auto"/>
        <w:rPr>
          <w:sz w:val="28"/>
          <w:szCs w:val="28"/>
        </w:rPr>
      </w:pPr>
    </w:p>
    <w:p w:rsidR="00F30777" w:rsidRDefault="00A41AC7" w:rsidP="00832168">
      <w:pPr>
        <w:pStyle w:val="25"/>
        <w:keepNext/>
        <w:keepLines/>
        <w:shd w:val="clear" w:color="auto" w:fill="auto"/>
        <w:spacing w:after="0" w:line="240" w:lineRule="auto"/>
        <w:rPr>
          <w:sz w:val="28"/>
          <w:szCs w:val="28"/>
        </w:rPr>
      </w:pPr>
      <w:r w:rsidRPr="00832168">
        <w:rPr>
          <w:sz w:val="28"/>
          <w:szCs w:val="28"/>
        </w:rPr>
        <w:t>Общие положения</w:t>
      </w:r>
      <w:bookmarkEnd w:id="3"/>
      <w:r w:rsidR="00832168">
        <w:rPr>
          <w:sz w:val="28"/>
          <w:szCs w:val="28"/>
        </w:rPr>
        <w:t>,</w:t>
      </w:r>
      <w:r w:rsidR="002B08B8" w:rsidRPr="00832168">
        <w:rPr>
          <w:sz w:val="28"/>
          <w:szCs w:val="28"/>
        </w:rPr>
        <w:t xml:space="preserve"> цели проведения муниципального этапа олимпиады </w:t>
      </w:r>
      <w:bookmarkStart w:id="4" w:name="bookmark7"/>
      <w:r w:rsidR="002B08B8" w:rsidRPr="00832168">
        <w:rPr>
          <w:sz w:val="28"/>
          <w:szCs w:val="28"/>
        </w:rPr>
        <w:t>по русскому языку</w:t>
      </w:r>
      <w:bookmarkEnd w:id="4"/>
    </w:p>
    <w:p w:rsidR="00D75B5E" w:rsidRPr="00832168" w:rsidRDefault="00D75B5E" w:rsidP="00832168">
      <w:pPr>
        <w:pStyle w:val="25"/>
        <w:keepNext/>
        <w:keepLines/>
        <w:shd w:val="clear" w:color="auto" w:fill="auto"/>
        <w:spacing w:after="0" w:line="240" w:lineRule="auto"/>
        <w:rPr>
          <w:sz w:val="28"/>
          <w:szCs w:val="28"/>
        </w:rPr>
      </w:pPr>
    </w:p>
    <w:p w:rsidR="002B08B8" w:rsidRPr="00832168" w:rsidRDefault="002B08B8" w:rsidP="00832168">
      <w:pPr>
        <w:pStyle w:val="24"/>
        <w:shd w:val="clear" w:color="auto" w:fill="auto"/>
        <w:spacing w:before="0" w:line="240" w:lineRule="auto"/>
        <w:ind w:firstLine="720"/>
        <w:jc w:val="both"/>
        <w:rPr>
          <w:sz w:val="28"/>
          <w:szCs w:val="28"/>
        </w:rPr>
      </w:pPr>
      <w:r w:rsidRPr="00832168">
        <w:rPr>
          <w:sz w:val="28"/>
          <w:szCs w:val="28"/>
        </w:rPr>
        <w:t>Всероссийская олимпиада школьников (далее – Олимпиада) является одной из популярных форм внеурочной работы по русскому языку, представляет собой логическое продолжение учебной деятельности школьников. Этот массовый вид соревнований позволяет не только проверить знания и умения учащихся по русскому языку, но и выявить их профессиональные предпочтения.</w:t>
      </w:r>
    </w:p>
    <w:p w:rsidR="00F30777" w:rsidRPr="00832168" w:rsidRDefault="00A41AC7" w:rsidP="00832168">
      <w:pPr>
        <w:pStyle w:val="24"/>
        <w:shd w:val="clear" w:color="auto" w:fill="auto"/>
        <w:spacing w:before="0" w:line="240" w:lineRule="auto"/>
        <w:ind w:firstLine="720"/>
        <w:jc w:val="both"/>
        <w:rPr>
          <w:sz w:val="28"/>
          <w:szCs w:val="28"/>
        </w:rPr>
      </w:pPr>
      <w:r w:rsidRPr="00832168">
        <w:rPr>
          <w:sz w:val="28"/>
          <w:szCs w:val="28"/>
        </w:rPr>
        <w:t>В муни</w:t>
      </w:r>
      <w:r w:rsidR="002B08B8" w:rsidRPr="00832168">
        <w:rPr>
          <w:sz w:val="28"/>
          <w:szCs w:val="28"/>
        </w:rPr>
        <w:t xml:space="preserve">ципальном </w:t>
      </w:r>
      <w:r w:rsidRPr="00832168">
        <w:rPr>
          <w:sz w:val="28"/>
          <w:szCs w:val="28"/>
        </w:rPr>
        <w:t xml:space="preserve">этапе олимпиады могут принимать участие обучающиеся 7-11 классов, в том числе с ОВЗ, набравшие на школьном этапе в текущем году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 призёры муниципального этапа олимпиады предыдущего учебного года, продолжающие обучение в организациях, </w:t>
      </w:r>
      <w:r w:rsidRPr="00832168">
        <w:rPr>
          <w:sz w:val="28"/>
          <w:szCs w:val="28"/>
        </w:rPr>
        <w:lastRenderedPageBreak/>
        <w:t>осуществляющих образовательную деятельность по образовательным программам основного общего и среднего общего образования. Об участии школьников с ОВЗ оргкомитет муниципального этапа должен быть официально (письменно) уведомлен заблаговременно.</w:t>
      </w:r>
    </w:p>
    <w:p w:rsidR="00F30777" w:rsidRPr="00832168" w:rsidRDefault="00A41AC7" w:rsidP="00832168">
      <w:pPr>
        <w:pStyle w:val="24"/>
        <w:shd w:val="clear" w:color="auto" w:fill="auto"/>
        <w:spacing w:before="0" w:line="240" w:lineRule="auto"/>
        <w:ind w:firstLine="720"/>
        <w:jc w:val="both"/>
        <w:rPr>
          <w:sz w:val="28"/>
          <w:szCs w:val="28"/>
        </w:rPr>
      </w:pPr>
      <w:r w:rsidRPr="00832168">
        <w:rPr>
          <w:sz w:val="28"/>
          <w:szCs w:val="28"/>
        </w:rPr>
        <w:t>Интеллектуальное соревнование на этом этапе направлено в большей степени на выявление наиболее способных учащихся, которые готовы представлять своё учебное заведение на региональном туре.</w:t>
      </w:r>
    </w:p>
    <w:p w:rsidR="00F30777" w:rsidRPr="00832168" w:rsidRDefault="00A41AC7" w:rsidP="00832168">
      <w:pPr>
        <w:pStyle w:val="24"/>
        <w:shd w:val="clear" w:color="auto" w:fill="auto"/>
        <w:spacing w:before="0" w:line="240" w:lineRule="auto"/>
        <w:ind w:firstLine="720"/>
        <w:jc w:val="both"/>
        <w:rPr>
          <w:sz w:val="28"/>
          <w:szCs w:val="28"/>
        </w:rPr>
      </w:pPr>
      <w:bookmarkStart w:id="5" w:name="bookmark8"/>
      <w:r w:rsidRPr="00832168">
        <w:rPr>
          <w:sz w:val="28"/>
          <w:szCs w:val="28"/>
        </w:rPr>
        <w:t>Усиливается стимулирующая роль олимпиады, формируется устойчивый интерес у обучающихся к научному изучению русского языка и лингвистики в целом.</w:t>
      </w:r>
      <w:bookmarkEnd w:id="5"/>
    </w:p>
    <w:p w:rsidR="002B08B8" w:rsidRDefault="00645A61" w:rsidP="00832168">
      <w:pPr>
        <w:pStyle w:val="24"/>
        <w:shd w:val="clear" w:color="auto" w:fill="auto"/>
        <w:spacing w:before="0" w:line="240" w:lineRule="auto"/>
        <w:ind w:firstLine="720"/>
        <w:jc w:val="both"/>
        <w:rPr>
          <w:sz w:val="28"/>
          <w:szCs w:val="28"/>
        </w:rPr>
      </w:pPr>
      <w:r>
        <w:rPr>
          <w:sz w:val="28"/>
          <w:szCs w:val="28"/>
        </w:rPr>
        <w:t>Требования</w:t>
      </w:r>
      <w:r w:rsidR="002B08B8" w:rsidRPr="00832168">
        <w:rPr>
          <w:sz w:val="28"/>
          <w:szCs w:val="28"/>
        </w:rPr>
        <w:t xml:space="preserve"> разработаны на основе рекомендаций, утвержден</w:t>
      </w:r>
      <w:r w:rsidR="002D72E6">
        <w:rPr>
          <w:sz w:val="28"/>
          <w:szCs w:val="28"/>
        </w:rPr>
        <w:t>н</w:t>
      </w:r>
      <w:r w:rsidR="002B08B8" w:rsidRPr="00832168">
        <w:rPr>
          <w:sz w:val="28"/>
          <w:szCs w:val="28"/>
        </w:rPr>
        <w:t>ых на заседании Центральной предметно-методической комиссии по русскому языку (протокол № 2 от 10.07.2020 г.).</w:t>
      </w:r>
    </w:p>
    <w:p w:rsidR="00832168" w:rsidRPr="00832168" w:rsidRDefault="00832168" w:rsidP="00832168">
      <w:pPr>
        <w:pStyle w:val="24"/>
        <w:shd w:val="clear" w:color="auto" w:fill="auto"/>
        <w:spacing w:before="0" w:line="240" w:lineRule="auto"/>
        <w:ind w:firstLine="720"/>
        <w:jc w:val="both"/>
        <w:rPr>
          <w:sz w:val="28"/>
          <w:szCs w:val="28"/>
        </w:rPr>
      </w:pPr>
    </w:p>
    <w:p w:rsidR="00F30777" w:rsidRDefault="00A41AC7" w:rsidP="00832168">
      <w:pPr>
        <w:pStyle w:val="10"/>
        <w:keepNext/>
        <w:keepLines/>
        <w:shd w:val="clear" w:color="auto" w:fill="auto"/>
        <w:spacing w:after="0" w:line="240" w:lineRule="auto"/>
        <w:ind w:firstLine="680"/>
        <w:jc w:val="center"/>
        <w:rPr>
          <w:sz w:val="28"/>
          <w:szCs w:val="28"/>
        </w:rPr>
      </w:pPr>
      <w:bookmarkStart w:id="6" w:name="bookmark40"/>
      <w:bookmarkStart w:id="7" w:name="bookmark41"/>
      <w:r w:rsidRPr="00832168">
        <w:rPr>
          <w:sz w:val="28"/>
          <w:szCs w:val="28"/>
        </w:rPr>
        <w:t>Т</w:t>
      </w:r>
      <w:r w:rsidR="00832168" w:rsidRPr="00832168">
        <w:rPr>
          <w:sz w:val="28"/>
          <w:szCs w:val="28"/>
        </w:rPr>
        <w:t>ребования к организации и проведению муниципального этапа олимпиады с учётом актуальных документов, регламентирующих организацию и проведение</w:t>
      </w:r>
      <w:bookmarkEnd w:id="6"/>
      <w:bookmarkEnd w:id="7"/>
      <w:r w:rsidR="00832168" w:rsidRPr="00832168">
        <w:rPr>
          <w:sz w:val="28"/>
          <w:szCs w:val="28"/>
        </w:rPr>
        <w:t xml:space="preserve"> </w:t>
      </w:r>
      <w:bookmarkStart w:id="8" w:name="bookmark42"/>
      <w:r w:rsidR="00832168" w:rsidRPr="00832168">
        <w:rPr>
          <w:sz w:val="28"/>
          <w:szCs w:val="28"/>
        </w:rPr>
        <w:t>олимпиады</w:t>
      </w:r>
      <w:bookmarkEnd w:id="8"/>
    </w:p>
    <w:p w:rsidR="00D75B5E" w:rsidRPr="00832168" w:rsidRDefault="00D75B5E" w:rsidP="00832168">
      <w:pPr>
        <w:pStyle w:val="10"/>
        <w:keepNext/>
        <w:keepLines/>
        <w:shd w:val="clear" w:color="auto" w:fill="auto"/>
        <w:spacing w:after="0" w:line="240" w:lineRule="auto"/>
        <w:ind w:firstLine="680"/>
        <w:jc w:val="center"/>
        <w:rPr>
          <w:sz w:val="28"/>
          <w:szCs w:val="28"/>
        </w:rPr>
      </w:pP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Муниципальный этап олимпиады проводится ежегодно не позднее 25 декабря для учащихся 7-11 классов (участники муниципального этапа вправе выполнять олимпиадные задания, разработанные для более старших классов по отношению к тем, в которых они проходят обучение).</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При очном проведении муниципального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 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832168">
        <w:rPr>
          <w:sz w:val="28"/>
          <w:szCs w:val="28"/>
          <w:lang w:val="en-US"/>
        </w:rPr>
        <w:t>COVID</w:t>
      </w:r>
      <w:r w:rsidRPr="00832168">
        <w:rPr>
          <w:sz w:val="28"/>
          <w:szCs w:val="28"/>
        </w:rPr>
        <w:t>-19)»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связи с ростом заболеваемости </w:t>
      </w:r>
      <w:r w:rsidRPr="00832168">
        <w:rPr>
          <w:sz w:val="28"/>
          <w:szCs w:val="28"/>
          <w:lang w:val="en-US"/>
        </w:rPr>
        <w:t>COVID</w:t>
      </w:r>
      <w:r w:rsidRPr="00832168">
        <w:rPr>
          <w:sz w:val="28"/>
          <w:szCs w:val="28"/>
        </w:rPr>
        <w:t>-19 и перевода образовательного процесса 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информационно-коммуникационных технологий,</w:t>
      </w:r>
      <w:r w:rsidRPr="00832168">
        <w:rPr>
          <w:rStyle w:val="aff6"/>
          <w:sz w:val="28"/>
          <w:szCs w:val="28"/>
        </w:rPr>
        <w:t xml:space="preserve"> обязательно включающих систему онлайн-прокторинга.</w:t>
      </w:r>
      <w:r w:rsidRPr="00832168">
        <w:rPr>
          <w:sz w:val="28"/>
          <w:szCs w:val="28"/>
        </w:rPr>
        <w:t xml:space="preserve"> Технические особенности проведения муниципального этапа с применением ИКТ определяет организатор этапа.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Для проведения муниципального этапа олимпиады организатором данного этапа </w:t>
      </w:r>
      <w:r w:rsidR="00645A61">
        <w:rPr>
          <w:sz w:val="28"/>
          <w:szCs w:val="28"/>
        </w:rPr>
        <w:t xml:space="preserve">олимпиады создаются оргкомитет </w:t>
      </w:r>
      <w:r w:rsidRPr="00832168">
        <w:rPr>
          <w:sz w:val="28"/>
          <w:szCs w:val="28"/>
        </w:rPr>
        <w:t xml:space="preserve">и жюри муниципального этапа </w:t>
      </w:r>
      <w:r w:rsidRPr="00832168">
        <w:rPr>
          <w:sz w:val="28"/>
          <w:szCs w:val="28"/>
        </w:rPr>
        <w:lastRenderedPageBreak/>
        <w:t>олимпиады. Оргкомитет может состоять из представителей методической службы района, города, администрации школ, учителей предметов гуманитарного цикла. Жюри оценивает выполненные олимпиадные задания, проводит анализ выполненных олимпиадных заданий, осуществляет очно по запросу участника показ выполненных им олимпиадных заданий (возможно размещение сканированных работ в личных кабинетах участников на специальном сайте), рассматривает очно апелляции участников с использованием видеофиксации, определяет победителей и призёров данного этапа олимпиады на основании рейтинга по предмету и в соответствии с квотой, установленной организатором муниципального этапа олимпиады.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Муниципальный этап всероссийской олимпиады школьников по русскому языку проходит в</w:t>
      </w:r>
      <w:r w:rsidRPr="00832168">
        <w:rPr>
          <w:rStyle w:val="aff7"/>
          <w:sz w:val="28"/>
          <w:szCs w:val="28"/>
        </w:rPr>
        <w:t xml:space="preserve"> один (письменный) тур</w:t>
      </w:r>
      <w:r w:rsidRPr="00832168">
        <w:rPr>
          <w:sz w:val="28"/>
          <w:szCs w:val="28"/>
        </w:rPr>
        <w:t xml:space="preserve"> в виде</w:t>
      </w:r>
      <w:r w:rsidRPr="00832168">
        <w:rPr>
          <w:rStyle w:val="aff7"/>
          <w:sz w:val="28"/>
          <w:szCs w:val="28"/>
        </w:rPr>
        <w:t xml:space="preserve"> ответов на конкретно поставленные вопросы или решения определённых лингвистических задач,</w:t>
      </w:r>
      <w:r w:rsidRPr="00832168">
        <w:rPr>
          <w:sz w:val="28"/>
          <w:szCs w:val="28"/>
        </w:rPr>
        <w:t xml:space="preserve"> отдельно для определённых выше возрастных групп.</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Для проведения муниципального этапа олимпиады по русскому языку </w:t>
      </w:r>
      <w:r w:rsidR="00645A61">
        <w:rPr>
          <w:sz w:val="28"/>
          <w:szCs w:val="28"/>
        </w:rPr>
        <w:t>желательно</w:t>
      </w:r>
      <w:r w:rsidRPr="00832168">
        <w:rPr>
          <w:sz w:val="28"/>
          <w:szCs w:val="28"/>
        </w:rPr>
        <w:t xml:space="preserve"> определить</w:t>
      </w:r>
      <w:r w:rsidRPr="00832168">
        <w:rPr>
          <w:rStyle w:val="aff7"/>
          <w:sz w:val="28"/>
          <w:szCs w:val="28"/>
        </w:rPr>
        <w:t xml:space="preserve"> неучебный</w:t>
      </w:r>
      <w:r w:rsidRPr="00832168">
        <w:rPr>
          <w:sz w:val="28"/>
          <w:szCs w:val="28"/>
        </w:rPr>
        <w:t xml:space="preserve"> день.</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Рекомендуемое время начала олимпиады — 10:00 по местному времени.</w:t>
      </w:r>
    </w:p>
    <w:p w:rsidR="00832168" w:rsidRPr="004116C1" w:rsidRDefault="00645A61" w:rsidP="00832168">
      <w:pPr>
        <w:pStyle w:val="24"/>
        <w:shd w:val="clear" w:color="auto" w:fill="auto"/>
        <w:spacing w:before="0" w:line="240" w:lineRule="auto"/>
        <w:ind w:firstLine="700"/>
        <w:jc w:val="both"/>
        <w:rPr>
          <w:b/>
          <w:sz w:val="28"/>
          <w:szCs w:val="28"/>
        </w:rPr>
      </w:pPr>
      <w:bookmarkStart w:id="9" w:name="_GoBack"/>
      <w:bookmarkEnd w:id="9"/>
      <w:r w:rsidRPr="004116C1">
        <w:rPr>
          <w:b/>
          <w:sz w:val="28"/>
          <w:szCs w:val="28"/>
        </w:rPr>
        <w:t>В</w:t>
      </w:r>
      <w:r w:rsidR="00A41AC7" w:rsidRPr="004116C1">
        <w:rPr>
          <w:b/>
          <w:sz w:val="28"/>
          <w:szCs w:val="28"/>
        </w:rPr>
        <w:t xml:space="preserve">ремя выполнения заданий муниципального этапа: </w:t>
      </w:r>
    </w:p>
    <w:p w:rsidR="00832168" w:rsidRPr="004116C1" w:rsidRDefault="00A41AC7" w:rsidP="00832168">
      <w:pPr>
        <w:pStyle w:val="24"/>
        <w:shd w:val="clear" w:color="auto" w:fill="auto"/>
        <w:spacing w:before="0" w:line="240" w:lineRule="auto"/>
        <w:ind w:firstLine="700"/>
        <w:jc w:val="both"/>
        <w:rPr>
          <w:sz w:val="28"/>
          <w:szCs w:val="28"/>
        </w:rPr>
      </w:pPr>
      <w:r w:rsidRPr="004116C1">
        <w:rPr>
          <w:sz w:val="28"/>
          <w:szCs w:val="28"/>
        </w:rPr>
        <w:t>7-8 классы —</w:t>
      </w:r>
      <w:r w:rsidR="004116C1" w:rsidRPr="004116C1">
        <w:rPr>
          <w:sz w:val="28"/>
          <w:szCs w:val="28"/>
        </w:rPr>
        <w:t xml:space="preserve"> </w:t>
      </w:r>
      <w:r w:rsidRPr="004116C1">
        <w:rPr>
          <w:sz w:val="28"/>
          <w:szCs w:val="28"/>
        </w:rPr>
        <w:t xml:space="preserve">2 астрономических часа, </w:t>
      </w:r>
    </w:p>
    <w:p w:rsidR="00F30777" w:rsidRPr="00832168" w:rsidRDefault="00A41AC7" w:rsidP="00832168">
      <w:pPr>
        <w:pStyle w:val="24"/>
        <w:shd w:val="clear" w:color="auto" w:fill="auto"/>
        <w:spacing w:before="0" w:line="240" w:lineRule="auto"/>
        <w:ind w:firstLine="700"/>
        <w:jc w:val="both"/>
        <w:rPr>
          <w:sz w:val="28"/>
          <w:szCs w:val="28"/>
        </w:rPr>
      </w:pPr>
      <w:r w:rsidRPr="004116C1">
        <w:rPr>
          <w:sz w:val="28"/>
          <w:szCs w:val="28"/>
        </w:rPr>
        <w:t>9-11 классы —</w:t>
      </w:r>
      <w:r w:rsidR="004116C1" w:rsidRPr="004116C1">
        <w:rPr>
          <w:sz w:val="28"/>
          <w:szCs w:val="28"/>
        </w:rPr>
        <w:t xml:space="preserve"> </w:t>
      </w:r>
      <w:r w:rsidRPr="004116C1">
        <w:rPr>
          <w:sz w:val="28"/>
          <w:szCs w:val="28"/>
        </w:rPr>
        <w:t>4 астрономических часа.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F30777" w:rsidRPr="00832168" w:rsidRDefault="00A41AC7" w:rsidP="00832168">
      <w:pPr>
        <w:pStyle w:val="24"/>
        <w:shd w:val="clear" w:color="auto" w:fill="auto"/>
        <w:spacing w:before="0" w:line="240" w:lineRule="auto"/>
        <w:ind w:firstLine="700"/>
        <w:jc w:val="both"/>
        <w:rPr>
          <w:sz w:val="28"/>
          <w:szCs w:val="28"/>
        </w:rPr>
      </w:pPr>
      <w:bookmarkStart w:id="10" w:name="bookmark46"/>
      <w:r w:rsidRPr="00832168">
        <w:rPr>
          <w:sz w:val="28"/>
          <w:szCs w:val="28"/>
        </w:rPr>
        <w:t>Для организации муниципального этап</w:t>
      </w:r>
      <w:r w:rsidR="00832168">
        <w:rPr>
          <w:sz w:val="28"/>
          <w:szCs w:val="28"/>
        </w:rPr>
        <w:t>а</w:t>
      </w:r>
      <w:r w:rsidR="00BE10AF">
        <w:rPr>
          <w:sz w:val="28"/>
          <w:szCs w:val="28"/>
        </w:rPr>
        <w:t xml:space="preserve"> </w:t>
      </w:r>
      <w:r w:rsidRPr="00832168">
        <w:rPr>
          <w:sz w:val="28"/>
          <w:szCs w:val="28"/>
        </w:rPr>
        <w:t>олимпиады по русскому языку и контроля за их проведением рекомендуется привлечь учителей-несловесников.</w:t>
      </w:r>
      <w:bookmarkEnd w:id="10"/>
    </w:p>
    <w:p w:rsidR="00832168" w:rsidRDefault="00832168" w:rsidP="00832168">
      <w:pPr>
        <w:pStyle w:val="22"/>
        <w:shd w:val="clear" w:color="auto" w:fill="auto"/>
        <w:spacing w:after="0" w:line="240" w:lineRule="auto"/>
        <w:jc w:val="left"/>
        <w:rPr>
          <w:sz w:val="28"/>
          <w:szCs w:val="28"/>
        </w:rPr>
      </w:pPr>
    </w:p>
    <w:p w:rsidR="00F30777" w:rsidRDefault="00A41AC7" w:rsidP="00832168">
      <w:pPr>
        <w:pStyle w:val="22"/>
        <w:shd w:val="clear" w:color="auto" w:fill="auto"/>
        <w:spacing w:after="0" w:line="240" w:lineRule="auto"/>
        <w:rPr>
          <w:sz w:val="28"/>
          <w:szCs w:val="28"/>
        </w:rPr>
      </w:pPr>
      <w:r w:rsidRPr="00832168">
        <w:rPr>
          <w:sz w:val="28"/>
          <w:szCs w:val="28"/>
        </w:rPr>
        <w:t>Правила поведения участников во время олимпиады</w:t>
      </w:r>
    </w:p>
    <w:p w:rsidR="00D75B5E" w:rsidRPr="00832168" w:rsidRDefault="00D75B5E" w:rsidP="00832168">
      <w:pPr>
        <w:pStyle w:val="22"/>
        <w:shd w:val="clear" w:color="auto" w:fill="auto"/>
        <w:spacing w:after="0" w:line="240" w:lineRule="auto"/>
        <w:rPr>
          <w:sz w:val="28"/>
          <w:szCs w:val="28"/>
        </w:rPr>
      </w:pPr>
    </w:p>
    <w:p w:rsidR="00F30777" w:rsidRPr="00832168" w:rsidRDefault="00A41AC7" w:rsidP="00832168">
      <w:pPr>
        <w:pStyle w:val="24"/>
        <w:numPr>
          <w:ilvl w:val="0"/>
          <w:numId w:val="7"/>
        </w:numPr>
        <w:shd w:val="clear" w:color="auto" w:fill="auto"/>
        <w:tabs>
          <w:tab w:val="left" w:pos="1004"/>
        </w:tabs>
        <w:spacing w:before="0" w:line="240" w:lineRule="auto"/>
        <w:ind w:firstLine="700"/>
        <w:jc w:val="both"/>
        <w:rPr>
          <w:sz w:val="28"/>
          <w:szCs w:val="28"/>
        </w:rPr>
      </w:pPr>
      <w:r w:rsidRPr="00832168">
        <w:rPr>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работа сдаётся дежурному в аудитории, и дежурный на обложке работы отмечает время его выхода и возвращения.</w:t>
      </w:r>
    </w:p>
    <w:p w:rsidR="00F30777" w:rsidRPr="00832168" w:rsidRDefault="00A41AC7" w:rsidP="00832168">
      <w:pPr>
        <w:pStyle w:val="24"/>
        <w:numPr>
          <w:ilvl w:val="0"/>
          <w:numId w:val="7"/>
        </w:numPr>
        <w:shd w:val="clear" w:color="auto" w:fill="auto"/>
        <w:tabs>
          <w:tab w:val="left" w:pos="1009"/>
        </w:tabs>
        <w:spacing w:before="0" w:line="240" w:lineRule="auto"/>
        <w:ind w:firstLine="700"/>
        <w:jc w:val="both"/>
        <w:rPr>
          <w:sz w:val="28"/>
          <w:szCs w:val="28"/>
        </w:rPr>
      </w:pPr>
      <w:r w:rsidRPr="00832168">
        <w:rPr>
          <w:sz w:val="28"/>
          <w:szCs w:val="28"/>
        </w:rPr>
        <w:t>Участник не имеет права в ходе олимпиады выносить из аудитории любые материалы, касающиеся олимпиады (бланки заданий, листы ответа, черновики).</w:t>
      </w:r>
    </w:p>
    <w:p w:rsidR="00F30777" w:rsidRPr="00832168" w:rsidRDefault="00A41AC7" w:rsidP="00832168">
      <w:pPr>
        <w:pStyle w:val="22"/>
        <w:numPr>
          <w:ilvl w:val="0"/>
          <w:numId w:val="7"/>
        </w:numPr>
        <w:shd w:val="clear" w:color="auto" w:fill="auto"/>
        <w:tabs>
          <w:tab w:val="left" w:pos="1014"/>
        </w:tabs>
        <w:spacing w:after="0" w:line="240" w:lineRule="auto"/>
        <w:ind w:firstLine="700"/>
        <w:jc w:val="both"/>
        <w:rPr>
          <w:b w:val="0"/>
          <w:sz w:val="28"/>
          <w:szCs w:val="28"/>
        </w:rPr>
      </w:pPr>
      <w:r w:rsidRPr="00832168">
        <w:rPr>
          <w:b w:val="0"/>
          <w:sz w:val="28"/>
          <w:szCs w:val="28"/>
        </w:rPr>
        <w:t xml:space="preserve">Участнику запрещается проносить с собой в аудиторию бумаги, справочные материалы, электронные средства связи, диктофоны, плееры, </w:t>
      </w:r>
      <w:r w:rsidRPr="00832168">
        <w:rPr>
          <w:b w:val="0"/>
          <w:sz w:val="28"/>
          <w:szCs w:val="28"/>
        </w:rPr>
        <w:lastRenderedPageBreak/>
        <w:t>электронные книги, фотоаппараты, мобильные телефоны, электронные («умные», смарт-) часы и иное техническое оборудование.</w:t>
      </w:r>
    </w:p>
    <w:p w:rsidR="00F30777" w:rsidRPr="00832168" w:rsidRDefault="00A41AC7" w:rsidP="00832168">
      <w:pPr>
        <w:pStyle w:val="22"/>
        <w:numPr>
          <w:ilvl w:val="0"/>
          <w:numId w:val="7"/>
        </w:numPr>
        <w:shd w:val="clear" w:color="auto" w:fill="auto"/>
        <w:tabs>
          <w:tab w:val="left" w:pos="1018"/>
        </w:tabs>
        <w:spacing w:after="0" w:line="240" w:lineRule="auto"/>
        <w:ind w:firstLine="700"/>
        <w:jc w:val="both"/>
        <w:rPr>
          <w:b w:val="0"/>
          <w:sz w:val="28"/>
          <w:szCs w:val="28"/>
        </w:rPr>
      </w:pPr>
      <w:r w:rsidRPr="00832168">
        <w:rPr>
          <w:b w:val="0"/>
          <w:sz w:val="28"/>
          <w:szCs w:val="28"/>
        </w:rPr>
        <w:t>В случае нарушения участником олимпиады Поряд</w:t>
      </w:r>
      <w:r w:rsidR="00645A61">
        <w:rPr>
          <w:b w:val="0"/>
          <w:sz w:val="28"/>
          <w:szCs w:val="28"/>
        </w:rPr>
        <w:t>ка проведения олимпиады и т</w:t>
      </w:r>
      <w:r w:rsidRPr="00832168">
        <w:rPr>
          <w:b w:val="0"/>
          <w:sz w:val="28"/>
          <w:szCs w:val="28"/>
        </w:rPr>
        <w:t>ребований к проведению школьного/муниципального этапов олимпиады по русскому языку, созданных на основе данных Методических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30777" w:rsidRPr="00832168" w:rsidRDefault="00A41AC7" w:rsidP="00832168">
      <w:pPr>
        <w:pStyle w:val="22"/>
        <w:numPr>
          <w:ilvl w:val="0"/>
          <w:numId w:val="7"/>
        </w:numPr>
        <w:shd w:val="clear" w:color="auto" w:fill="auto"/>
        <w:tabs>
          <w:tab w:val="left" w:pos="1014"/>
        </w:tabs>
        <w:spacing w:after="0" w:line="240" w:lineRule="auto"/>
        <w:ind w:firstLine="700"/>
        <w:jc w:val="both"/>
        <w:rPr>
          <w:b w:val="0"/>
          <w:sz w:val="28"/>
          <w:szCs w:val="28"/>
        </w:rPr>
      </w:pPr>
      <w:r w:rsidRPr="00832168">
        <w:rPr>
          <w:b w:val="0"/>
          <w:sz w:val="28"/>
          <w:szCs w:val="28"/>
        </w:rPr>
        <w:t>Участники олимпиады, которые были удалены с этапа, лишаются права дальнейшего участия в олимпиаде по русскому языку в текущем году.</w:t>
      </w:r>
    </w:p>
    <w:p w:rsidR="00832168" w:rsidRDefault="00832168" w:rsidP="00832168">
      <w:pPr>
        <w:pStyle w:val="22"/>
        <w:shd w:val="clear" w:color="auto" w:fill="auto"/>
        <w:spacing w:after="0" w:line="240" w:lineRule="auto"/>
        <w:ind w:firstLine="700"/>
        <w:jc w:val="both"/>
        <w:rPr>
          <w:b w:val="0"/>
          <w:sz w:val="28"/>
          <w:szCs w:val="28"/>
        </w:rPr>
      </w:pPr>
      <w:bookmarkStart w:id="11" w:name="bookmark47"/>
    </w:p>
    <w:p w:rsidR="00F30777" w:rsidRDefault="00A41AC7" w:rsidP="00BE10AF">
      <w:pPr>
        <w:pStyle w:val="22"/>
        <w:shd w:val="clear" w:color="auto" w:fill="auto"/>
        <w:spacing w:after="0" w:line="240" w:lineRule="auto"/>
        <w:ind w:firstLine="700"/>
        <w:rPr>
          <w:sz w:val="28"/>
          <w:szCs w:val="28"/>
        </w:rPr>
      </w:pPr>
      <w:r w:rsidRPr="00BE10AF">
        <w:rPr>
          <w:sz w:val="28"/>
          <w:szCs w:val="28"/>
        </w:rPr>
        <w:t>Организация проверки работ, процедуры анализа и показа работ</w:t>
      </w:r>
      <w:bookmarkEnd w:id="11"/>
    </w:p>
    <w:p w:rsidR="00D75B5E" w:rsidRPr="00BE10AF" w:rsidRDefault="00D75B5E" w:rsidP="00BE10AF">
      <w:pPr>
        <w:pStyle w:val="22"/>
        <w:shd w:val="clear" w:color="auto" w:fill="auto"/>
        <w:spacing w:after="0" w:line="240" w:lineRule="auto"/>
        <w:ind w:firstLine="700"/>
        <w:rPr>
          <w:sz w:val="28"/>
          <w:szCs w:val="28"/>
        </w:rPr>
      </w:pP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Для повышения объективности выставления баллов рекомендуется проверять работы в обезличенном (зашифрованном) виде. Жюри проверяет и оценивает выполненные олимпиадные задания по единым критериям. Далее результаты выполнения каждого задания в работе суммируются, и таким образом определяется общее количество баллов по результатам выполнения всей работы в целом.</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например:</w:t>
      </w:r>
    </w:p>
    <w:p w:rsidR="00F30777" w:rsidRPr="00832168" w:rsidRDefault="00A41AC7" w:rsidP="00832168">
      <w:pPr>
        <w:pStyle w:val="24"/>
        <w:numPr>
          <w:ilvl w:val="1"/>
          <w:numId w:val="7"/>
        </w:numPr>
        <w:shd w:val="clear" w:color="auto" w:fill="auto"/>
        <w:tabs>
          <w:tab w:val="left" w:pos="1070"/>
        </w:tabs>
        <w:spacing w:before="0" w:line="240" w:lineRule="auto"/>
        <w:ind w:firstLine="700"/>
        <w:jc w:val="both"/>
        <w:rPr>
          <w:sz w:val="28"/>
          <w:szCs w:val="28"/>
        </w:rPr>
      </w:pPr>
      <w:r w:rsidRPr="00832168">
        <w:rPr>
          <w:sz w:val="28"/>
          <w:szCs w:val="28"/>
        </w:rPr>
        <w:t>я</w:t>
      </w:r>
      <w:r w:rsidRPr="00832168">
        <w:rPr>
          <w:sz w:val="28"/>
          <w:szCs w:val="28"/>
        </w:rPr>
        <w:tab/>
        <w:t>группа проверяет задание № 1 во всех работах 9 класса;</w:t>
      </w:r>
    </w:p>
    <w:p w:rsidR="00F30777" w:rsidRPr="00832168" w:rsidRDefault="00A41AC7" w:rsidP="00832168">
      <w:pPr>
        <w:pStyle w:val="24"/>
        <w:numPr>
          <w:ilvl w:val="1"/>
          <w:numId w:val="7"/>
        </w:numPr>
        <w:shd w:val="clear" w:color="auto" w:fill="auto"/>
        <w:tabs>
          <w:tab w:val="left" w:pos="1094"/>
        </w:tabs>
        <w:spacing w:before="0" w:line="240" w:lineRule="auto"/>
        <w:ind w:firstLine="700"/>
        <w:jc w:val="both"/>
        <w:rPr>
          <w:sz w:val="28"/>
          <w:szCs w:val="28"/>
        </w:rPr>
      </w:pPr>
      <w:r w:rsidRPr="00832168">
        <w:rPr>
          <w:sz w:val="28"/>
          <w:szCs w:val="28"/>
        </w:rPr>
        <w:t>я</w:t>
      </w:r>
      <w:r w:rsidRPr="00832168">
        <w:rPr>
          <w:sz w:val="28"/>
          <w:szCs w:val="28"/>
        </w:rPr>
        <w:tab/>
        <w:t>группа — задание № 2 во всех работах 9 класса;</w:t>
      </w:r>
    </w:p>
    <w:p w:rsidR="00F30777" w:rsidRPr="00832168" w:rsidRDefault="00A41AC7" w:rsidP="00832168">
      <w:pPr>
        <w:pStyle w:val="24"/>
        <w:numPr>
          <w:ilvl w:val="1"/>
          <w:numId w:val="7"/>
        </w:numPr>
        <w:shd w:val="clear" w:color="auto" w:fill="auto"/>
        <w:tabs>
          <w:tab w:val="left" w:pos="1090"/>
        </w:tabs>
        <w:spacing w:before="0" w:line="240" w:lineRule="auto"/>
        <w:ind w:firstLine="700"/>
        <w:jc w:val="both"/>
        <w:rPr>
          <w:sz w:val="28"/>
          <w:szCs w:val="28"/>
        </w:rPr>
      </w:pPr>
      <w:r w:rsidRPr="00832168">
        <w:rPr>
          <w:sz w:val="28"/>
          <w:szCs w:val="28"/>
        </w:rPr>
        <w:t>я</w:t>
      </w:r>
      <w:r w:rsidRPr="00832168">
        <w:rPr>
          <w:sz w:val="28"/>
          <w:szCs w:val="28"/>
        </w:rPr>
        <w:tab/>
        <w:t>группа — задание № 3 во всех работах 9 класса и т. д. по работам всех классов.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Если одно и то же задание включено в комплекты нескольких классов («сквозное»</w:t>
      </w:r>
      <w:r w:rsidR="00832168">
        <w:rPr>
          <w:sz w:val="28"/>
          <w:szCs w:val="28"/>
        </w:rPr>
        <w:t xml:space="preserve"> </w:t>
      </w:r>
      <w:r w:rsidRPr="00832168">
        <w:rPr>
          <w:sz w:val="28"/>
          <w:szCs w:val="28"/>
        </w:rPr>
        <w:t>задание), целесообразно назначить одну и ту же группу ответственной за проверку этого задания во всех параллелях.</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Для оперативного решения возникающих вопросов по содержанию заданий, ответов и критериев оценивания во всех пунктах проверки работ должны быть контактные данные председателей предметно-методических комиссий соответствующего этапа, разрабатывающих комплекты.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регионе в связи с ростом заболеваемости </w:t>
      </w:r>
      <w:r w:rsidRPr="00832168">
        <w:rPr>
          <w:sz w:val="28"/>
          <w:szCs w:val="28"/>
          <w:lang w:val="en-US"/>
        </w:rPr>
        <w:t>COVID</w:t>
      </w:r>
      <w:r w:rsidRPr="00832168">
        <w:rPr>
          <w:sz w:val="28"/>
          <w:szCs w:val="28"/>
        </w:rPr>
        <w:t>-19 проверка работ может быть проведена дистанционно.</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Определение победителей и призёров муниципального этап</w:t>
      </w:r>
      <w:r w:rsidR="00832168">
        <w:rPr>
          <w:sz w:val="28"/>
          <w:szCs w:val="28"/>
        </w:rPr>
        <w:t>а</w:t>
      </w:r>
      <w:r w:rsidRPr="00832168">
        <w:rPr>
          <w:sz w:val="28"/>
          <w:szCs w:val="28"/>
        </w:rPr>
        <w:t xml:space="preserve"> олимпиады осуществляется на основании актуального Порядка проведения всероссийской олимпиады школьников.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Цель процедуры анализа заданий — знакомство участников олимпиады с основными </w:t>
      </w:r>
      <w:r w:rsidRPr="00832168">
        <w:rPr>
          <w:sz w:val="28"/>
          <w:szCs w:val="28"/>
        </w:rPr>
        <w:lastRenderedPageBreak/>
        <w:t>идеями решения каждого из предложенных заданий, а также с типичными ошибками, допущенными участниками олимпиады при выполнении заданий,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Жюри совместно с оргкомитетом олимпиады осуществляет показ работ и рассматривает апелляции участников.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 а также учитывать следующее:</w:t>
      </w:r>
    </w:p>
    <w:p w:rsidR="00F30777" w:rsidRPr="00832168" w:rsidRDefault="00A41AC7" w:rsidP="00832168">
      <w:pPr>
        <w:pStyle w:val="24"/>
        <w:numPr>
          <w:ilvl w:val="0"/>
          <w:numId w:val="8"/>
        </w:numPr>
        <w:shd w:val="clear" w:color="auto" w:fill="auto"/>
        <w:tabs>
          <w:tab w:val="left" w:pos="922"/>
        </w:tabs>
        <w:spacing w:before="0" w:line="240" w:lineRule="auto"/>
        <w:ind w:firstLine="700"/>
        <w:jc w:val="both"/>
        <w:rPr>
          <w:sz w:val="28"/>
          <w:szCs w:val="28"/>
        </w:rPr>
      </w:pPr>
      <w:r w:rsidRPr="00832168">
        <w:rPr>
          <w:sz w:val="28"/>
          <w:szCs w:val="28"/>
        </w:rPr>
        <w:t>на показ работ допускаются только участники олимпиады по паспорту или иному удостоверяющему личность документу;</w:t>
      </w:r>
    </w:p>
    <w:p w:rsidR="00F30777" w:rsidRPr="00832168" w:rsidRDefault="00A41AC7" w:rsidP="00832168">
      <w:pPr>
        <w:pStyle w:val="24"/>
        <w:numPr>
          <w:ilvl w:val="0"/>
          <w:numId w:val="8"/>
        </w:numPr>
        <w:shd w:val="clear" w:color="auto" w:fill="auto"/>
        <w:tabs>
          <w:tab w:val="left" w:pos="961"/>
        </w:tabs>
        <w:spacing w:before="0" w:line="240" w:lineRule="auto"/>
        <w:ind w:firstLine="700"/>
        <w:jc w:val="both"/>
        <w:rPr>
          <w:sz w:val="28"/>
          <w:szCs w:val="28"/>
        </w:rPr>
      </w:pPr>
      <w:r w:rsidRPr="00832168">
        <w:rPr>
          <w:sz w:val="28"/>
          <w:szCs w:val="28"/>
        </w:rPr>
        <w:t>вносить исправления в работы, выносить из аудитории, где проводится показ, заполненные бланки заданий (листы ответов) и черновики строго запрещено;</w:t>
      </w:r>
    </w:p>
    <w:p w:rsidR="00F30777" w:rsidRPr="00832168" w:rsidRDefault="00A41AC7" w:rsidP="00832168">
      <w:pPr>
        <w:pStyle w:val="24"/>
        <w:numPr>
          <w:ilvl w:val="0"/>
          <w:numId w:val="8"/>
        </w:numPr>
        <w:shd w:val="clear" w:color="auto" w:fill="auto"/>
        <w:tabs>
          <w:tab w:val="left" w:pos="927"/>
        </w:tabs>
        <w:spacing w:before="0" w:line="240" w:lineRule="auto"/>
        <w:ind w:firstLine="700"/>
        <w:jc w:val="both"/>
        <w:rPr>
          <w:sz w:val="28"/>
          <w:szCs w:val="28"/>
        </w:rPr>
      </w:pPr>
      <w:r w:rsidRPr="00832168">
        <w:rPr>
          <w:sz w:val="28"/>
          <w:szCs w:val="28"/>
        </w:rPr>
        <w:t>участник имеет право задать членам жюри вопросы по оценке приведённого им решения задачи;</w:t>
      </w:r>
    </w:p>
    <w:p w:rsidR="00F30777" w:rsidRPr="00832168" w:rsidRDefault="00A41AC7" w:rsidP="00832168">
      <w:pPr>
        <w:pStyle w:val="24"/>
        <w:numPr>
          <w:ilvl w:val="0"/>
          <w:numId w:val="8"/>
        </w:numPr>
        <w:shd w:val="clear" w:color="auto" w:fill="auto"/>
        <w:tabs>
          <w:tab w:val="left" w:pos="932"/>
        </w:tabs>
        <w:spacing w:before="0" w:line="240" w:lineRule="auto"/>
        <w:ind w:firstLine="700"/>
        <w:jc w:val="both"/>
        <w:rPr>
          <w:sz w:val="28"/>
          <w:szCs w:val="28"/>
        </w:rPr>
      </w:pPr>
      <w:r w:rsidRPr="00832168">
        <w:rPr>
          <w:sz w:val="28"/>
          <w:szCs w:val="28"/>
        </w:rPr>
        <w:t>формулировка заданий, критерии и методика оценивания олимпиадных заданий не могут быть предметом апелляции и пересмотру не подлежат;</w:t>
      </w:r>
    </w:p>
    <w:p w:rsidR="00F30777" w:rsidRPr="00832168" w:rsidRDefault="00A41AC7" w:rsidP="00832168">
      <w:pPr>
        <w:pStyle w:val="24"/>
        <w:numPr>
          <w:ilvl w:val="0"/>
          <w:numId w:val="8"/>
        </w:numPr>
        <w:shd w:val="clear" w:color="auto" w:fill="auto"/>
        <w:tabs>
          <w:tab w:val="left" w:pos="898"/>
        </w:tabs>
        <w:spacing w:before="0" w:line="240" w:lineRule="auto"/>
        <w:ind w:firstLine="700"/>
        <w:jc w:val="both"/>
        <w:rPr>
          <w:sz w:val="28"/>
          <w:szCs w:val="28"/>
        </w:rPr>
      </w:pPr>
      <w:r w:rsidRPr="00832168">
        <w:rPr>
          <w:sz w:val="28"/>
          <w:szCs w:val="28"/>
        </w:rPr>
        <w:t>участники олимпиады подают апелляцию о несогласии с выставленными баллами в жюри соответствующего этапа олимпиады в письменной форме;</w:t>
      </w:r>
    </w:p>
    <w:p w:rsidR="00F30777" w:rsidRPr="00832168" w:rsidRDefault="00A41AC7" w:rsidP="00832168">
      <w:pPr>
        <w:pStyle w:val="24"/>
        <w:numPr>
          <w:ilvl w:val="0"/>
          <w:numId w:val="8"/>
        </w:numPr>
        <w:shd w:val="clear" w:color="auto" w:fill="auto"/>
        <w:tabs>
          <w:tab w:val="left" w:pos="907"/>
        </w:tabs>
        <w:spacing w:before="0" w:line="240" w:lineRule="auto"/>
        <w:ind w:firstLine="700"/>
        <w:jc w:val="both"/>
        <w:rPr>
          <w:sz w:val="28"/>
          <w:szCs w:val="28"/>
        </w:rPr>
      </w:pPr>
      <w:r w:rsidRPr="00832168">
        <w:rPr>
          <w:sz w:val="28"/>
          <w:szCs w:val="28"/>
        </w:rPr>
        <w:t>рассмотрение апелляции проводится с участием самого участника олимпиады;</w:t>
      </w:r>
    </w:p>
    <w:p w:rsidR="00F30777" w:rsidRPr="00832168" w:rsidRDefault="00A41AC7" w:rsidP="00832168">
      <w:pPr>
        <w:pStyle w:val="24"/>
        <w:numPr>
          <w:ilvl w:val="0"/>
          <w:numId w:val="8"/>
        </w:numPr>
        <w:shd w:val="clear" w:color="auto" w:fill="auto"/>
        <w:tabs>
          <w:tab w:val="left" w:pos="927"/>
        </w:tabs>
        <w:spacing w:before="0" w:line="240" w:lineRule="auto"/>
        <w:ind w:firstLine="700"/>
        <w:jc w:val="both"/>
        <w:rPr>
          <w:sz w:val="28"/>
          <w:szCs w:val="28"/>
        </w:rPr>
      </w:pPr>
      <w:r w:rsidRPr="00832168">
        <w:rPr>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F30777" w:rsidRPr="00832168" w:rsidRDefault="00A41AC7" w:rsidP="00832168">
      <w:pPr>
        <w:pStyle w:val="24"/>
        <w:numPr>
          <w:ilvl w:val="0"/>
          <w:numId w:val="8"/>
        </w:numPr>
        <w:shd w:val="clear" w:color="auto" w:fill="auto"/>
        <w:tabs>
          <w:tab w:val="left" w:pos="946"/>
        </w:tabs>
        <w:spacing w:before="0" w:line="240" w:lineRule="auto"/>
        <w:ind w:firstLine="700"/>
        <w:jc w:val="both"/>
        <w:rPr>
          <w:sz w:val="28"/>
          <w:szCs w:val="28"/>
        </w:rPr>
      </w:pPr>
      <w:r w:rsidRPr="00832168">
        <w:rPr>
          <w:sz w:val="28"/>
          <w:szCs w:val="28"/>
        </w:rPr>
        <w:t>корректировка баллов может происходить только в ходе процедуры апелляции (а не в ходе процедуры показа работ), в том числе и в связи с устранением технических ошибок при проверке работ и подсчёте результатов.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регионе в связи с ростом заболеваемости </w:t>
      </w:r>
      <w:r w:rsidRPr="00832168">
        <w:rPr>
          <w:sz w:val="28"/>
          <w:szCs w:val="28"/>
          <w:lang w:val="en-US"/>
        </w:rPr>
        <w:t>COVID</w:t>
      </w:r>
      <w:r w:rsidRPr="00832168">
        <w:rPr>
          <w:sz w:val="28"/>
          <w:szCs w:val="28"/>
        </w:rPr>
        <w:t>-19 по решению организатора муниципального этапа олимпиады процедуры анализа работ, показа и апелляции могут проводиться с использованием информационно-коммуникационных технологий при обязательной организации обратной связи с участниками олимпиады.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Победители и </w:t>
      </w:r>
      <w:r w:rsidR="00645A61">
        <w:rPr>
          <w:sz w:val="28"/>
          <w:szCs w:val="28"/>
        </w:rPr>
        <w:t>призёры награждаются дипломами.</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рамках школьного и муниципального этапов олимпиады могут быть проведены внеконкурсные мероприятия, в том числе и в дистанционном формате: лингвистические игры, мастер-классы, конкурс сочинений на предлагаемые темы, дискуссии по вопросам речевой культуры,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помогает </w:t>
      </w:r>
      <w:r w:rsidRPr="00832168">
        <w:rPr>
          <w:sz w:val="28"/>
          <w:szCs w:val="28"/>
        </w:rPr>
        <w:lastRenderedPageBreak/>
        <w:t>реализации интеллектуального потенциала участников и является важным стимулом к дальнейшему изучению русского языка.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Учащиеся, победившие в школьной олимпиаде и занявшие призовые места, по рекомендации учителей-словесников входят в состав сборной команды для подготовки к дальнейшим этапам олимпиады. Особая роль в подготовке отводится учителю- предметнику или приглашённому преподавателю вуза/системы ДПО, который может стать руководителем такой школьной интеллектуальной команды.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Подобная система работы позволяет создать многоступенчатую систему подготовки к олимпиаде и сильную сборную команду в муниципальном образовании или регионе. Руководитель имеет возможность организовать эффективное взаимодействие учащихся, накапливать традиции, сохранять преемственность.</w:t>
      </w:r>
    </w:p>
    <w:p w:rsidR="00F30777" w:rsidRDefault="00A41AC7" w:rsidP="00832168">
      <w:pPr>
        <w:pStyle w:val="24"/>
        <w:shd w:val="clear" w:color="auto" w:fill="auto"/>
        <w:spacing w:before="0" w:line="240" w:lineRule="auto"/>
        <w:ind w:firstLine="700"/>
        <w:jc w:val="both"/>
        <w:rPr>
          <w:sz w:val="28"/>
          <w:szCs w:val="28"/>
        </w:rPr>
      </w:pPr>
      <w:bookmarkStart w:id="12" w:name="bookmark48"/>
      <w:r w:rsidRPr="00832168">
        <w:rPr>
          <w:sz w:val="28"/>
          <w:szCs w:val="28"/>
        </w:rPr>
        <w:t>Учитывая разнообразные местные особенности, считаем целесообразным, чтобы на региональном уровне было принято единое решение о квоте участников муниципального этапа, что должно быть зафиксировано в региональных документах по проведению школьного и муниципального этапов олимпиады. Квота может быть определена по-разному: например, призёры и победители школьного этапа, но не менее трёх человек от одной параллели одной образовательной организации / всего не более трёх-пяти человек от параллели одной образовательной организации. Такое решение на региональном уровне позволит не ограничивать по минимуму квоту участников муниципального этапа, как это бывает на практике в некоторых регионах и муниципалитетах (например, «не более пяти участников от одной образовательной организации», а это всего по одному человеку от параллели).</w:t>
      </w:r>
      <w:bookmarkEnd w:id="12"/>
    </w:p>
    <w:p w:rsidR="00817CB8" w:rsidRDefault="00817CB8" w:rsidP="00817CB8">
      <w:pPr>
        <w:pStyle w:val="24"/>
        <w:shd w:val="clear" w:color="auto" w:fill="auto"/>
        <w:spacing w:before="0" w:line="240" w:lineRule="auto"/>
        <w:ind w:firstLine="700"/>
        <w:rPr>
          <w:b/>
          <w:sz w:val="28"/>
          <w:szCs w:val="28"/>
        </w:rPr>
      </w:pPr>
    </w:p>
    <w:p w:rsidR="00817CB8" w:rsidRDefault="00817CB8" w:rsidP="00817CB8">
      <w:pPr>
        <w:pStyle w:val="24"/>
        <w:shd w:val="clear" w:color="auto" w:fill="auto"/>
        <w:spacing w:before="0" w:line="240" w:lineRule="auto"/>
        <w:ind w:firstLine="700"/>
        <w:rPr>
          <w:b/>
          <w:sz w:val="28"/>
          <w:szCs w:val="28"/>
        </w:rPr>
      </w:pPr>
      <w:r w:rsidRPr="00817CB8">
        <w:rPr>
          <w:b/>
          <w:sz w:val="28"/>
          <w:szCs w:val="28"/>
        </w:rPr>
        <w:t>Описание необходимого материально-технического обеспечения для выполнения олимпиадных заданий</w:t>
      </w:r>
    </w:p>
    <w:p w:rsidR="00D75B5E" w:rsidRPr="00817CB8" w:rsidRDefault="00D75B5E" w:rsidP="00817CB8">
      <w:pPr>
        <w:pStyle w:val="24"/>
        <w:shd w:val="clear" w:color="auto" w:fill="auto"/>
        <w:spacing w:before="0" w:line="240" w:lineRule="auto"/>
        <w:ind w:firstLine="700"/>
        <w:rPr>
          <w:b/>
          <w:sz w:val="28"/>
          <w:szCs w:val="28"/>
        </w:rPr>
      </w:pP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Для проведения муниципального этап</w:t>
      </w:r>
      <w:r>
        <w:rPr>
          <w:sz w:val="28"/>
          <w:szCs w:val="28"/>
        </w:rPr>
        <w:t>а</w:t>
      </w:r>
      <w:r w:rsidRPr="00817CB8">
        <w:rPr>
          <w:sz w:val="28"/>
          <w:szCs w:val="28"/>
        </w:rPr>
        <w:t xml:space="preserve"> олимпиады по русскому языку требуется здание школьного типа с классами по 15-20 столов (</w:t>
      </w:r>
      <w:r w:rsidR="00D90E21">
        <w:rPr>
          <w:sz w:val="28"/>
          <w:szCs w:val="28"/>
        </w:rPr>
        <w:t>необходимо</w:t>
      </w:r>
      <w:r w:rsidRPr="00817CB8">
        <w:rPr>
          <w:sz w:val="28"/>
          <w:szCs w:val="28"/>
        </w:rPr>
        <w:t xml:space="preserve"> обеспечить рассадку по одному человеку за столом); достаточное количество экземпляров заданий, чистая бумага для черновиков, авторучки, скрепки или степлер. В каждой аудитории следует предусмотреть настенные часы.</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принтер или ризограф.</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817CB8" w:rsidRPr="00BE10AF" w:rsidRDefault="00817CB8" w:rsidP="00BE10AF">
      <w:pPr>
        <w:pStyle w:val="24"/>
        <w:shd w:val="clear" w:color="auto" w:fill="auto"/>
        <w:spacing w:before="0" w:line="240" w:lineRule="auto"/>
        <w:ind w:firstLine="700"/>
        <w:jc w:val="both"/>
        <w:rPr>
          <w:sz w:val="28"/>
          <w:szCs w:val="28"/>
        </w:rPr>
      </w:pPr>
      <w:bookmarkStart w:id="13" w:name="bookmark32"/>
      <w:r w:rsidRPr="00817CB8">
        <w:rPr>
          <w:sz w:val="28"/>
          <w:szCs w:val="28"/>
        </w:rPr>
        <w:lastRenderedPageBreak/>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bookmarkStart w:id="14" w:name="bookmark33"/>
      <w:bookmarkEnd w:id="13"/>
      <w:bookmarkEnd w:id="14"/>
    </w:p>
    <w:sectPr w:rsidR="00817CB8" w:rsidRPr="00BE10AF" w:rsidSect="00F30777">
      <w:footerReference w:type="default" r:id="rId7"/>
      <w:pgSz w:w="11905" w:h="16837"/>
      <w:pgMar w:top="1308" w:right="610" w:bottom="1025" w:left="147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AC" w:rsidRDefault="007310AC" w:rsidP="00F30777">
      <w:r>
        <w:separator/>
      </w:r>
    </w:p>
  </w:endnote>
  <w:endnote w:type="continuationSeparator" w:id="1">
    <w:p w:rsidR="007310AC" w:rsidRDefault="007310AC" w:rsidP="00F3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C7" w:rsidRDefault="006450E5">
    <w:pPr>
      <w:pStyle w:val="a8"/>
      <w:framePr w:w="11909" w:h="149" w:wrap="none" w:vAnchor="text" w:hAnchor="page" w:x="-5" w:y="-911"/>
      <w:shd w:val="clear" w:color="auto" w:fill="auto"/>
      <w:ind w:left="10949"/>
    </w:pPr>
    <w:r w:rsidRPr="006450E5">
      <w:fldChar w:fldCharType="begin"/>
    </w:r>
    <w:r w:rsidR="006D4648">
      <w:instrText xml:space="preserve"> PAGE \* MERGEFORMAT </w:instrText>
    </w:r>
    <w:r w:rsidRPr="006450E5">
      <w:fldChar w:fldCharType="separate"/>
    </w:r>
    <w:r w:rsidR="009F76AE" w:rsidRPr="009F76AE">
      <w:rPr>
        <w:rStyle w:val="105pt"/>
        <w:noProof/>
      </w:rPr>
      <w:t>6</w:t>
    </w:r>
    <w:r>
      <w:rPr>
        <w:rStyle w:v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AC" w:rsidRDefault="007310AC">
      <w:r>
        <w:separator/>
      </w:r>
    </w:p>
  </w:footnote>
  <w:footnote w:type="continuationSeparator" w:id="1">
    <w:p w:rsidR="007310AC" w:rsidRDefault="0073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7"/>
    <w:multiLevelType w:val="multilevel"/>
    <w:tmpl w:val="4740CAEC"/>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A749A"/>
    <w:multiLevelType w:val="multilevel"/>
    <w:tmpl w:val="0F381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1140D"/>
    <w:multiLevelType w:val="multilevel"/>
    <w:tmpl w:val="B1EAE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B2474"/>
    <w:multiLevelType w:val="multilevel"/>
    <w:tmpl w:val="74B603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AE399B"/>
    <w:multiLevelType w:val="multilevel"/>
    <w:tmpl w:val="80664E3A"/>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9245D"/>
    <w:multiLevelType w:val="multilevel"/>
    <w:tmpl w:val="952C5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23124"/>
    <w:multiLevelType w:val="multilevel"/>
    <w:tmpl w:val="D8ACC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12520E"/>
    <w:multiLevelType w:val="multilevel"/>
    <w:tmpl w:val="E1A62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7B626C"/>
    <w:multiLevelType w:val="multilevel"/>
    <w:tmpl w:val="179E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num w:numId="1">
    <w:abstractNumId w:val="7"/>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30777"/>
    <w:rsid w:val="00003CDD"/>
    <w:rsid w:val="00095D83"/>
    <w:rsid w:val="000D6BAF"/>
    <w:rsid w:val="002B08B8"/>
    <w:rsid w:val="002D72E6"/>
    <w:rsid w:val="003527B9"/>
    <w:rsid w:val="004116C1"/>
    <w:rsid w:val="00551E25"/>
    <w:rsid w:val="006450E5"/>
    <w:rsid w:val="00645A61"/>
    <w:rsid w:val="006D4648"/>
    <w:rsid w:val="007310AC"/>
    <w:rsid w:val="007D498F"/>
    <w:rsid w:val="00817CB8"/>
    <w:rsid w:val="00832168"/>
    <w:rsid w:val="00845E37"/>
    <w:rsid w:val="00874E2B"/>
    <w:rsid w:val="008D6136"/>
    <w:rsid w:val="009F76AE"/>
    <w:rsid w:val="00A41AC7"/>
    <w:rsid w:val="00A84368"/>
    <w:rsid w:val="00B65CE6"/>
    <w:rsid w:val="00BE10AF"/>
    <w:rsid w:val="00D75B5E"/>
    <w:rsid w:val="00D90E21"/>
    <w:rsid w:val="00E22AA7"/>
    <w:rsid w:val="00F3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07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0777"/>
    <w:rPr>
      <w:color w:val="000080"/>
      <w:u w:val="single"/>
    </w:rPr>
  </w:style>
  <w:style w:type="character" w:customStyle="1" w:styleId="a4">
    <w:name w:val="Сноска_"/>
    <w:basedOn w:val="a0"/>
    <w:link w:val="a5"/>
    <w:rsid w:val="00F3077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4"/>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F30777"/>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7"/>
    <w:rsid w:val="00F30777"/>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главление 1 Знак"/>
    <w:basedOn w:val="a0"/>
    <w:link w:val="12"/>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5"/>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
    <w:name w:val="Основной текст2"/>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
    <w:name w:val="Основной текст (3)_"/>
    <w:basedOn w:val="a0"/>
    <w:link w:val="31"/>
    <w:rsid w:val="00F30777"/>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4"/>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a">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5"/>
    <w:basedOn w:val="a6"/>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pt">
    <w:name w:val="Основной текст + Интервал 1 pt"/>
    <w:basedOn w:val="a6"/>
    <w:rsid w:val="00F30777"/>
    <w:rPr>
      <w:rFonts w:ascii="Times New Roman" w:eastAsia="Times New Roman" w:hAnsi="Times New Roman" w:cs="Times New Roman"/>
      <w:b w:val="0"/>
      <w:bCs w:val="0"/>
      <w:i w:val="0"/>
      <w:iCs w:val="0"/>
      <w:smallCaps w:val="0"/>
      <w:strike w:val="0"/>
      <w:spacing w:val="30"/>
      <w:sz w:val="23"/>
      <w:szCs w:val="23"/>
    </w:rPr>
  </w:style>
  <w:style w:type="character" w:customStyle="1" w:styleId="ac">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
    <w:name w:val="Подпись к таблице_"/>
    <w:basedOn w:val="a0"/>
    <w:link w:val="af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Подпись к таблице + Полужирный"/>
    <w:basedOn w:val="af"/>
    <w:rsid w:val="00F30777"/>
    <w:rPr>
      <w:rFonts w:ascii="Times New Roman" w:eastAsia="Times New Roman" w:hAnsi="Times New Roman" w:cs="Times New Roman"/>
      <w:b/>
      <w:bCs/>
      <w:i w:val="0"/>
      <w:iCs w:val="0"/>
      <w:smallCaps w:val="0"/>
      <w:strike w:val="0"/>
      <w:spacing w:val="0"/>
      <w:sz w:val="23"/>
      <w:szCs w:val="23"/>
    </w:rPr>
  </w:style>
  <w:style w:type="character" w:customStyle="1" w:styleId="af2">
    <w:name w:val="Подпись к таблице + Полужирный"/>
    <w:basedOn w:val="af"/>
    <w:rsid w:val="00F30777"/>
    <w:rPr>
      <w:rFonts w:ascii="Times New Roman" w:eastAsia="Times New Roman" w:hAnsi="Times New Roman" w:cs="Times New Roman"/>
      <w:b/>
      <w:bCs/>
      <w:i w:val="0"/>
      <w:iCs w:val="0"/>
      <w:smallCaps w:val="0"/>
      <w:strike w:val="0"/>
      <w:spacing w:val="0"/>
      <w:sz w:val="23"/>
      <w:szCs w:val="23"/>
    </w:rPr>
  </w:style>
  <w:style w:type="character" w:customStyle="1" w:styleId="50">
    <w:name w:val="Основной текст (5)_"/>
    <w:basedOn w:val="a0"/>
    <w:link w:val="5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10"/>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0">
    <w:name w:val="Заголовок №2 (2)_"/>
    <w:basedOn w:val="a0"/>
    <w:link w:val="22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4">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10">
    <w:name w:val="Основной текст1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5">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pt0">
    <w:name w:val="Основной текст + Интервал 1 pt"/>
    <w:basedOn w:val="a6"/>
    <w:rsid w:val="00F30777"/>
    <w:rPr>
      <w:rFonts w:ascii="Times New Roman" w:eastAsia="Times New Roman" w:hAnsi="Times New Roman" w:cs="Times New Roman"/>
      <w:b w:val="0"/>
      <w:bCs w:val="0"/>
      <w:i w:val="0"/>
      <w:iCs w:val="0"/>
      <w:smallCaps w:val="0"/>
      <w:strike w:val="0"/>
      <w:spacing w:val="30"/>
      <w:sz w:val="23"/>
      <w:szCs w:val="23"/>
    </w:rPr>
  </w:style>
  <w:style w:type="character" w:customStyle="1" w:styleId="af7">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27">
    <w:name w:val="Оглавление (2)_"/>
    <w:basedOn w:val="a0"/>
    <w:link w:val="28"/>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 + Не курсив"/>
    <w:basedOn w:val="27"/>
    <w:rsid w:val="00F30777"/>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 Не курсив"/>
    <w:basedOn w:val="40"/>
    <w:rsid w:val="00F30777"/>
    <w:rPr>
      <w:rFonts w:ascii="Times New Roman" w:eastAsia="Times New Roman" w:hAnsi="Times New Roman" w:cs="Times New Roman"/>
      <w:b w:val="0"/>
      <w:bCs w:val="0"/>
      <w:i/>
      <w:iCs/>
      <w:smallCaps w:val="0"/>
      <w:strike w:val="0"/>
      <w:spacing w:val="0"/>
      <w:sz w:val="23"/>
      <w:szCs w:val="23"/>
    </w:rPr>
  </w:style>
  <w:style w:type="character" w:customStyle="1" w:styleId="afa">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20">
    <w:name w:val="Основной текст12"/>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b">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30">
    <w:name w:val="Основной текст13"/>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e">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f">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4">
    <w:name w:val="Основной текст14"/>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1">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5">
    <w:name w:val="Основной текст15"/>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Основной текст (4) + Не курсив"/>
    <w:basedOn w:val="40"/>
    <w:rsid w:val="00F30777"/>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6">
    <w:name w:val="Основной текст16"/>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3">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17"/>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18"/>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9">
    <w:name w:val="Основной текст19"/>
    <w:basedOn w:val="a6"/>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f4">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2a">
    <w:name w:val="Основной текст (2) + Не полужирный"/>
    <w:basedOn w:val="21"/>
    <w:rsid w:val="00F30777"/>
    <w:rPr>
      <w:rFonts w:ascii="Times New Roman" w:eastAsia="Times New Roman" w:hAnsi="Times New Roman" w:cs="Times New Roman"/>
      <w:b/>
      <w:bCs/>
      <w:i w:val="0"/>
      <w:iCs w:val="0"/>
      <w:smallCaps w:val="0"/>
      <w:strike w:val="0"/>
      <w:spacing w:val="0"/>
      <w:sz w:val="23"/>
      <w:szCs w:val="23"/>
    </w:rPr>
  </w:style>
  <w:style w:type="character" w:customStyle="1" w:styleId="aff5">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6">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7">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2b">
    <w:name w:val="Основной текст (2) + Не полужирный"/>
    <w:basedOn w:val="21"/>
    <w:rsid w:val="00F30777"/>
    <w:rPr>
      <w:rFonts w:ascii="Times New Roman" w:eastAsia="Times New Roman" w:hAnsi="Times New Roman" w:cs="Times New Roman"/>
      <w:b/>
      <w:bCs/>
      <w:i w:val="0"/>
      <w:iCs w:val="0"/>
      <w:smallCaps w:val="0"/>
      <w:strike w:val="0"/>
      <w:spacing w:val="0"/>
      <w:sz w:val="23"/>
      <w:szCs w:val="23"/>
    </w:rPr>
  </w:style>
  <w:style w:type="character" w:customStyle="1" w:styleId="aff8">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9">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u w:val="single"/>
    </w:rPr>
  </w:style>
  <w:style w:type="character" w:customStyle="1" w:styleId="210">
    <w:name w:val="Основной текст2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2">
    <w:name w:val="Основной текст22"/>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30">
    <w:name w:val="Основной текст23"/>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paragraph" w:customStyle="1" w:styleId="a5">
    <w:name w:val="Сноска"/>
    <w:basedOn w:val="a"/>
    <w:link w:val="a4"/>
    <w:rsid w:val="00F30777"/>
    <w:pPr>
      <w:shd w:val="clear" w:color="auto" w:fill="FFFFFF"/>
      <w:spacing w:line="235"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F30777"/>
    <w:pPr>
      <w:shd w:val="clear" w:color="auto" w:fill="FFFFFF"/>
      <w:spacing w:line="235"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F30777"/>
    <w:pPr>
      <w:shd w:val="clear" w:color="auto" w:fill="FFFFFF"/>
      <w:spacing w:after="6960" w:line="413" w:lineRule="exact"/>
      <w:jc w:val="center"/>
    </w:pPr>
    <w:rPr>
      <w:rFonts w:ascii="Times New Roman" w:eastAsia="Times New Roman" w:hAnsi="Times New Roman" w:cs="Times New Roman"/>
      <w:b/>
      <w:bCs/>
      <w:sz w:val="23"/>
      <w:szCs w:val="23"/>
    </w:rPr>
  </w:style>
  <w:style w:type="paragraph" w:customStyle="1" w:styleId="24">
    <w:name w:val="Основной текст24"/>
    <w:basedOn w:val="a"/>
    <w:link w:val="a6"/>
    <w:rsid w:val="00F30777"/>
    <w:pPr>
      <w:shd w:val="clear" w:color="auto" w:fill="FFFFFF"/>
      <w:spacing w:before="6960" w:line="408" w:lineRule="exact"/>
      <w:ind w:hanging="280"/>
      <w:jc w:val="center"/>
    </w:pPr>
    <w:rPr>
      <w:rFonts w:ascii="Times New Roman" w:eastAsia="Times New Roman" w:hAnsi="Times New Roman" w:cs="Times New Roman"/>
      <w:sz w:val="23"/>
      <w:szCs w:val="23"/>
    </w:rPr>
  </w:style>
  <w:style w:type="paragraph" w:customStyle="1" w:styleId="a8">
    <w:name w:val="Колонтитул"/>
    <w:basedOn w:val="a"/>
    <w:link w:val="a7"/>
    <w:rsid w:val="00F30777"/>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F30777"/>
    <w:pPr>
      <w:shd w:val="clear" w:color="auto" w:fill="FFFFFF"/>
      <w:spacing w:after="540" w:line="0" w:lineRule="atLeast"/>
      <w:outlineLvl w:val="0"/>
    </w:pPr>
    <w:rPr>
      <w:rFonts w:ascii="Times New Roman" w:eastAsia="Times New Roman" w:hAnsi="Times New Roman" w:cs="Times New Roman"/>
      <w:b/>
      <w:bCs/>
      <w:sz w:val="23"/>
      <w:szCs w:val="23"/>
    </w:rPr>
  </w:style>
  <w:style w:type="paragraph" w:styleId="12">
    <w:name w:val="toc 1"/>
    <w:basedOn w:val="a"/>
    <w:link w:val="11"/>
    <w:autoRedefine/>
    <w:rsid w:val="00F30777"/>
    <w:pPr>
      <w:shd w:val="clear" w:color="auto" w:fill="FFFFFF"/>
      <w:spacing w:before="540" w:line="331" w:lineRule="exact"/>
      <w:ind w:hanging="280"/>
    </w:pPr>
    <w:rPr>
      <w:rFonts w:ascii="Times New Roman" w:eastAsia="Times New Roman" w:hAnsi="Times New Roman" w:cs="Times New Roman"/>
      <w:sz w:val="23"/>
      <w:szCs w:val="23"/>
    </w:rPr>
  </w:style>
  <w:style w:type="paragraph" w:customStyle="1" w:styleId="25">
    <w:name w:val="Заголовок №2"/>
    <w:basedOn w:val="a"/>
    <w:link w:val="23"/>
    <w:rsid w:val="00F30777"/>
    <w:pPr>
      <w:shd w:val="clear" w:color="auto" w:fill="FFFFFF"/>
      <w:spacing w:after="240" w:line="413" w:lineRule="exact"/>
      <w:jc w:val="center"/>
      <w:outlineLvl w:val="1"/>
    </w:pPr>
    <w:rPr>
      <w:rFonts w:ascii="Times New Roman" w:eastAsia="Times New Roman" w:hAnsi="Times New Roman" w:cs="Times New Roman"/>
      <w:b/>
      <w:bCs/>
      <w:sz w:val="23"/>
      <w:szCs w:val="23"/>
    </w:rPr>
  </w:style>
  <w:style w:type="paragraph" w:customStyle="1" w:styleId="31">
    <w:name w:val="Основной текст (3)"/>
    <w:basedOn w:val="a"/>
    <w:link w:val="30"/>
    <w:rsid w:val="00F30777"/>
    <w:pPr>
      <w:shd w:val="clear" w:color="auto" w:fill="FFFFFF"/>
      <w:spacing w:line="0" w:lineRule="atLeast"/>
    </w:pPr>
    <w:rPr>
      <w:rFonts w:ascii="Times New Roman" w:eastAsia="Times New Roman" w:hAnsi="Times New Roman" w:cs="Times New Roman"/>
      <w:sz w:val="20"/>
      <w:szCs w:val="20"/>
    </w:rPr>
  </w:style>
  <w:style w:type="paragraph" w:customStyle="1" w:styleId="41">
    <w:name w:val="Основной текст (4)"/>
    <w:basedOn w:val="a"/>
    <w:link w:val="40"/>
    <w:rsid w:val="00F30777"/>
    <w:pPr>
      <w:shd w:val="clear" w:color="auto" w:fill="FFFFFF"/>
      <w:spacing w:before="360" w:line="413" w:lineRule="exact"/>
      <w:jc w:val="both"/>
    </w:pPr>
    <w:rPr>
      <w:rFonts w:ascii="Times New Roman" w:eastAsia="Times New Roman" w:hAnsi="Times New Roman" w:cs="Times New Roman"/>
      <w:i/>
      <w:iCs/>
      <w:sz w:val="23"/>
      <w:szCs w:val="23"/>
    </w:rPr>
  </w:style>
  <w:style w:type="paragraph" w:customStyle="1" w:styleId="af0">
    <w:name w:val="Подпись к таблице"/>
    <w:basedOn w:val="a"/>
    <w:link w:val="af"/>
    <w:rsid w:val="00F30777"/>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 (5)"/>
    <w:basedOn w:val="a"/>
    <w:link w:val="50"/>
    <w:rsid w:val="00F30777"/>
    <w:pPr>
      <w:shd w:val="clear" w:color="auto" w:fill="FFFFFF"/>
      <w:spacing w:line="413" w:lineRule="exact"/>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F30777"/>
    <w:pPr>
      <w:shd w:val="clear" w:color="auto" w:fill="FFFFFF"/>
      <w:spacing w:before="180" w:after="300" w:line="0" w:lineRule="atLeast"/>
      <w:outlineLvl w:val="1"/>
    </w:pPr>
    <w:rPr>
      <w:rFonts w:ascii="Times New Roman" w:eastAsia="Times New Roman" w:hAnsi="Times New Roman" w:cs="Times New Roman"/>
      <w:b/>
      <w:bCs/>
      <w:i/>
      <w:iCs/>
      <w:sz w:val="23"/>
      <w:szCs w:val="23"/>
    </w:rPr>
  </w:style>
  <w:style w:type="paragraph" w:customStyle="1" w:styleId="28">
    <w:name w:val="Оглавление (2)"/>
    <w:basedOn w:val="a"/>
    <w:link w:val="27"/>
    <w:rsid w:val="00F30777"/>
    <w:pPr>
      <w:shd w:val="clear" w:color="auto" w:fill="FFFFFF"/>
      <w:spacing w:before="60" w:line="413" w:lineRule="exact"/>
      <w:ind w:firstLine="700"/>
      <w:jc w:val="both"/>
    </w:pPr>
    <w:rPr>
      <w:rFonts w:ascii="Times New Roman" w:eastAsia="Times New Roman" w:hAnsi="Times New Roman" w:cs="Times New Roman"/>
      <w:i/>
      <w:iCs/>
      <w:sz w:val="23"/>
      <w:szCs w:val="23"/>
    </w:rPr>
  </w:style>
  <w:style w:type="paragraph" w:customStyle="1" w:styleId="Standard">
    <w:name w:val="Standard"/>
    <w:rsid w:val="000D6BAF"/>
    <w:pPr>
      <w:widowControl w:val="0"/>
      <w:suppressAutoHyphens/>
    </w:pPr>
    <w:rPr>
      <w:rFonts w:ascii="Liberation Serif" w:eastAsia="Calibri" w:hAnsi="Liberation Serif"/>
      <w:kern w:val="16"/>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Григорьев</dc:creator>
  <cp:lastModifiedBy>Ирина</cp:lastModifiedBy>
  <cp:revision>4</cp:revision>
  <dcterms:created xsi:type="dcterms:W3CDTF">2020-11-16T08:38:00Z</dcterms:created>
  <dcterms:modified xsi:type="dcterms:W3CDTF">2020-11-16T08:38:00Z</dcterms:modified>
</cp:coreProperties>
</file>