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D587D" w:rsidRDefault="000D587D" w:rsidP="000D587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1"/>
        <w:gridCol w:w="3482"/>
        <w:gridCol w:w="2818"/>
        <w:gridCol w:w="216"/>
        <w:gridCol w:w="216"/>
      </w:tblGrid>
      <w:tr w:rsidR="000D587D" w:rsidTr="000D587D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/>
            </w:tblPr>
            <w:tblGrid>
              <w:gridCol w:w="3190"/>
              <w:gridCol w:w="3190"/>
              <w:gridCol w:w="3191"/>
            </w:tblGrid>
            <w:tr w:rsidR="000D587D">
              <w:tc>
                <w:tcPr>
                  <w:tcW w:w="3190" w:type="dxa"/>
                  <w:hideMark/>
                </w:tcPr>
                <w:p w:rsidR="000D587D" w:rsidRDefault="000D5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20.10.2020</w:t>
                  </w:r>
                </w:p>
              </w:tc>
              <w:tc>
                <w:tcPr>
                  <w:tcW w:w="3190" w:type="dxa"/>
                  <w:hideMark/>
                </w:tcPr>
                <w:p w:rsidR="000D587D" w:rsidRDefault="000D5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0D587D" w:rsidRDefault="000D5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90591">
                    <w:rPr>
                      <w:rFonts w:ascii="Times New Roman" w:hAnsi="Times New Roman"/>
                      <w:sz w:val="28"/>
                      <w:szCs w:val="28"/>
                    </w:rPr>
                    <w:t>228</w:t>
                  </w:r>
                  <w:bookmarkStart w:id="0" w:name="_GoBack"/>
                  <w:bookmarkEnd w:id="0"/>
                </w:p>
              </w:tc>
            </w:tr>
          </w:tbl>
          <w:p w:rsidR="000D587D" w:rsidRDefault="000D587D"/>
        </w:tc>
        <w:tc>
          <w:tcPr>
            <w:tcW w:w="216" w:type="dxa"/>
          </w:tcPr>
          <w:p w:rsidR="000D587D" w:rsidRDefault="000D58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0D587D" w:rsidRDefault="000D58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87D" w:rsidTr="000D587D">
        <w:trPr>
          <w:tblCellSpacing w:w="0" w:type="dxa"/>
        </w:trPr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7D" w:rsidRDefault="000D58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7D" w:rsidRDefault="000D58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87D" w:rsidRDefault="000D587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ab/>
            </w:r>
          </w:p>
        </w:tc>
      </w:tr>
    </w:tbl>
    <w:p w:rsidR="000D587D" w:rsidRDefault="000D587D" w:rsidP="000D587D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заочного регионального конкурса православных видеофильмов «Божий мир глазами детей» 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  <w:r w:rsidRPr="000D587D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>В</w:t>
      </w:r>
      <w:r w:rsidR="00276CA1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>соответствии с приказом Управления образования и науки от 16.10 2020г . № 2372 «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О проведении заочного регионального конкурса православных видеофильмов «Божий мир глазами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000D587D">
        <w:rPr>
          <w:rFonts w:ascii="Times New Roman" w:eastAsia="Times New Roman" w:hAnsi="Times New Roman"/>
          <w:color w:val="000000"/>
          <w:kern w:val="16"/>
          <w:sz w:val="28"/>
          <w:szCs w:val="28"/>
          <w:lang w:eastAsia="zh-CN" w:bidi="hi-IN"/>
        </w:rPr>
        <w:t>целях выполнения</w:t>
      </w:r>
      <w:r w:rsidRPr="000D587D">
        <w:rPr>
          <w:rFonts w:ascii="Times New Roman" w:eastAsia="DejaVu Sans" w:hAnsi="Times New Roman"/>
          <w:color w:val="000000"/>
          <w:kern w:val="16"/>
          <w:sz w:val="28"/>
          <w:szCs w:val="28"/>
          <w:lang w:eastAsia="zh-CN" w:bidi="hi-IN"/>
        </w:rPr>
        <w:t xml:space="preserve"> плана работы по реализации стратегии развития духовно-нравственного образования и воспитания в Тамбовской области на 2016-2020 годы ПРИКАЗЫВАЮ: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ноября </w:t>
      </w:r>
      <w:r w:rsidRPr="000D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этап заочного регионального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православных видеофильмов «Божий мир глазами детей» (далее - Конкурс).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Конкурсе (приложение №1).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оргкомитета Конкурса (приложение №2).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 w:rsidR="00276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Филимонову 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proofErr w:type="gramStart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Конкурсе.</w:t>
      </w:r>
    </w:p>
    <w:p w:rsidR="000D587D" w:rsidRDefault="000D587D" w:rsidP="000D587D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DejaVu Sans"/>
          <w:kern w:val="16"/>
          <w:sz w:val="28"/>
          <w:szCs w:val="28"/>
          <w:lang w:eastAsia="ru-RU" w:bidi="hi-IN"/>
        </w:rPr>
        <w:t>5</w:t>
      </w:r>
      <w:r w:rsidRPr="000D587D">
        <w:rPr>
          <w:rFonts w:ascii="Times New Roman" w:eastAsia="Times New Roman" w:hAnsi="Times New Roman" w:cs="DejaVu Sans"/>
          <w:kern w:val="16"/>
          <w:sz w:val="28"/>
          <w:szCs w:val="28"/>
          <w:lang w:eastAsia="ru-RU" w:bidi="hi-IN"/>
        </w:rPr>
        <w:t xml:space="preserve">. </w:t>
      </w:r>
      <w:r w:rsidRPr="000D587D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Контрользаисполнением настоящегоприказа</w:t>
      </w:r>
      <w:r w:rsidRPr="000D587D">
        <w:rPr>
          <w:rFonts w:ascii="Times New Roman" w:eastAsia="Times New Roman" w:hAnsi="Times New Roman"/>
          <w:kern w:val="16"/>
          <w:sz w:val="28"/>
          <w:szCs w:val="24"/>
          <w:lang w:eastAsia="zh-CN" w:bidi="hi-IN"/>
        </w:rPr>
        <w:t xml:space="preserve"> оставляю за собой</w:t>
      </w:r>
      <w:r w:rsidRPr="000D587D"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  <w:t>.</w:t>
      </w:r>
    </w:p>
    <w:p w:rsidR="000D587D" w:rsidRDefault="000D587D" w:rsidP="000D587D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0D587D" w:rsidRDefault="000D587D" w:rsidP="000D587D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0D587D" w:rsidRDefault="000D587D" w:rsidP="000D587D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6"/>
          <w:sz w:val="28"/>
          <w:szCs w:val="24"/>
          <w:lang w:eastAsia="zh-CN" w:bidi="hi-IN"/>
        </w:rPr>
      </w:pPr>
    </w:p>
    <w:p w:rsidR="000D587D" w:rsidRPr="000D587D" w:rsidRDefault="000D587D" w:rsidP="000D587D">
      <w:pPr>
        <w:widowControl w:val="0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kern w:val="16"/>
          <w:sz w:val="24"/>
          <w:szCs w:val="24"/>
          <w:lang w:eastAsia="zh-CN" w:bidi="hi-IN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Default="000D587D" w:rsidP="000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0D587D" w:rsidRDefault="000D587D" w:rsidP="000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                                                </w:t>
      </w:r>
      <w:r w:rsidR="00276C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Н.Н. </w:t>
      </w:r>
      <w:proofErr w:type="spellStart"/>
      <w:r w:rsidR="00276CA1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заочного регионального конкурса православных видеофильмов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«Божий мир глазами детей» (далее-Положение)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Конкурса: </w:t>
      </w:r>
      <w:proofErr w:type="gramStart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творческой деятельности обучающихся, направленной на осмысление духовных ценностей и традиций отечественной культуры;</w:t>
      </w:r>
      <w:proofErr w:type="gramEnd"/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привитие нравственных качеств: любви к своей семье, своей малой Родине, милосердия и добра.</w:t>
      </w:r>
    </w:p>
    <w:p w:rsidR="000D587D" w:rsidRPr="000D587D" w:rsidRDefault="000D587D" w:rsidP="000D58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0D587D" w:rsidRPr="000D587D" w:rsidRDefault="000D587D" w:rsidP="000D5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творчества </w:t>
      </w:r>
      <w:proofErr w:type="gramStart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7D" w:rsidRPr="000D587D" w:rsidRDefault="000D587D" w:rsidP="000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   создание условий для формирования у детей интереса к постижению традиций и ценностей православной культуры;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стимулирование образовательной, исследовательской, творческой деятельности </w:t>
      </w:r>
      <w:proofErr w:type="gramStart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587D" w:rsidRPr="000D587D" w:rsidRDefault="000D587D" w:rsidP="000D5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содействие духовно-нравственному и патриотическому воспитанию.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 образовательных организаций области в возрасте от 7 до 18 лет.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Номинации Конкурса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по следующим номинациям: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игровой фильм;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анимационный фильм;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документальный фильм;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телепрограмма;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научно-популярный фильм;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видеоклип;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семейный фильм.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Требования к конкурсным работам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7D">
        <w:rPr>
          <w:rFonts w:ascii="Times New Roman" w:hAnsi="Times New Roman"/>
          <w:sz w:val="28"/>
          <w:szCs w:val="28"/>
          <w:lang w:eastAsia="ru-RU"/>
        </w:rPr>
        <w:t xml:space="preserve">К Конкурсу допускаются фильмы продолжительностью до 15 минут (видеоклип до 5 мин), формат видеофайла – </w:t>
      </w:r>
      <w:r w:rsidRPr="000D587D">
        <w:rPr>
          <w:rFonts w:ascii="Times New Roman" w:hAnsi="Times New Roman"/>
          <w:sz w:val="28"/>
          <w:szCs w:val="28"/>
          <w:lang w:val="en-US" w:eastAsia="ru-RU"/>
        </w:rPr>
        <w:t>MP</w:t>
      </w:r>
      <w:r w:rsidRPr="000D587D">
        <w:rPr>
          <w:rFonts w:ascii="Times New Roman" w:hAnsi="Times New Roman"/>
          <w:sz w:val="28"/>
          <w:szCs w:val="28"/>
          <w:lang w:eastAsia="ru-RU"/>
        </w:rPr>
        <w:t>4. Каждая работа должна быть снабжена печатной заявкой.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7D">
        <w:rPr>
          <w:rFonts w:ascii="Times New Roman" w:hAnsi="Times New Roman"/>
          <w:sz w:val="28"/>
          <w:szCs w:val="28"/>
          <w:lang w:eastAsia="ru-RU"/>
        </w:rPr>
        <w:lastRenderedPageBreak/>
        <w:t>Присланные работы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рецензируются, </w:t>
      </w:r>
      <w:r w:rsidRPr="000D587D">
        <w:rPr>
          <w:rFonts w:ascii="Times New Roman" w:hAnsi="Times New Roman"/>
          <w:sz w:val="28"/>
          <w:szCs w:val="28"/>
          <w:lang w:eastAsia="ru-RU"/>
        </w:rPr>
        <w:t>остаются в архиве организаторов Конкурса и могут быть использованы для некоммерческого распространения и показов.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Тематика конкурсных работ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на Конкурс могут быть представлены по одной из тематик: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Святой благоверный князь 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Александр Невский (800-летие со дня рождения)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hAnsi="Times New Roman"/>
          <w:color w:val="000000"/>
          <w:spacing w:val="-2"/>
          <w:sz w:val="28"/>
          <w:szCs w:val="28"/>
        </w:rPr>
        <w:t xml:space="preserve">Великая Победа: наследие и наследники 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«Светлый праздник Пасхи»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«Рождество Христово»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«Тамбов православный»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«Чти отца и матерь твою…» – воплощение образа сыновнего (дочернего) долга</w:t>
      </w:r>
    </w:p>
    <w:p w:rsidR="000D587D" w:rsidRPr="000D587D" w:rsidRDefault="000D587D" w:rsidP="000D58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«Я познаю Божий мир».</w:t>
      </w:r>
    </w:p>
    <w:p w:rsidR="000D587D" w:rsidRPr="000D587D" w:rsidRDefault="000D587D" w:rsidP="000D58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работы должны предназначаться для детского, юношеского и семейного просмотра и могут быть ориентированы на утверждение идеалов добра, красоты и любви.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проведения Конкурса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заочной форме </w:t>
      </w:r>
    </w:p>
    <w:p w:rsid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     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года.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Порядок подведения итогов Конкурса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 оцениваются по 5-бальной системе в соответствии с критериями: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соответствие целям и задачам Конкурса;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художественный и технический уровень;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глубина воспитательного воздействия;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- соответствие выбранной теме.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победители и лауреаты награждаются дипломами и грамотами.</w:t>
      </w: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к Положению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890591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890591">
        <w:rPr>
          <w:rFonts w:ascii="Times New Roman" w:eastAsia="Times New Roman" w:hAnsi="Times New Roman"/>
          <w:sz w:val="28"/>
          <w:szCs w:val="28"/>
          <w:lang w:eastAsia="ru-RU"/>
        </w:rPr>
        <w:t>муниципальном этапе</w:t>
      </w:r>
    </w:p>
    <w:p w:rsidR="000D587D" w:rsidRPr="000D587D" w:rsidRDefault="00890591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 конкурса</w:t>
      </w:r>
      <w:r w:rsidR="000D587D" w:rsidRPr="000D5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православных видеофильмов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«Божий мир глазами детей»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Район (город)______________________________________________________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Ф.И.О. участника___________________________________________________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Возраст____________________________________________________________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Тематика__________________________________________________________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Название фильма___________________________________________________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Краткая аннотация фильма (не более 500 знаков) с указанием мотивов, побудивших автора работы принять участие в конкурсе_________________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Хронометраж фильма и его технические параметры (формат, программа) __________________________________________________________________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 __________________________________________</w:t>
      </w:r>
    </w:p>
    <w:p w:rsidR="000D587D" w:rsidRPr="000D587D" w:rsidRDefault="000D587D" w:rsidP="000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Почтовый и электронный адрес учреждения________________________________________________________</w:t>
      </w:r>
    </w:p>
    <w:p w:rsidR="000D587D" w:rsidRPr="000D587D" w:rsidRDefault="000D587D" w:rsidP="000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Ф.И.О. педагога - руководителя ______________________________________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педагога_____________________________________</w:t>
      </w: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№2</w:t>
      </w:r>
    </w:p>
    <w:p w:rsidR="00890591" w:rsidRPr="000D587D" w:rsidRDefault="00890591" w:rsidP="008905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7D" w:rsidRPr="000D587D" w:rsidRDefault="000D587D" w:rsidP="000D58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591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</w:t>
      </w:r>
    </w:p>
    <w:p w:rsidR="000D587D" w:rsidRPr="000D587D" w:rsidRDefault="00890591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регионального конкурса православных видеофильмов</w:t>
      </w:r>
    </w:p>
    <w:p w:rsidR="000D587D" w:rsidRPr="000D587D" w:rsidRDefault="000D587D" w:rsidP="000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7D">
        <w:rPr>
          <w:rFonts w:ascii="Times New Roman" w:eastAsia="Times New Roman" w:hAnsi="Times New Roman"/>
          <w:sz w:val="28"/>
          <w:szCs w:val="28"/>
          <w:lang w:eastAsia="ru-RU"/>
        </w:rPr>
        <w:t>«Божий мир глазами детей»</w:t>
      </w:r>
    </w:p>
    <w:p w:rsidR="00890591" w:rsidRPr="00EB1DF4" w:rsidRDefault="00890591" w:rsidP="008905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0591" w:rsidRPr="00EB1DF4" w:rsidRDefault="00890591" w:rsidP="008905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890591" w:rsidRPr="00EB1DF4" w:rsidRDefault="00890591" w:rsidP="008905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591" w:rsidRPr="00EB1DF4" w:rsidRDefault="00890591" w:rsidP="008905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0591" w:rsidRPr="00EB1DF4" w:rsidRDefault="00890591" w:rsidP="008905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890591" w:rsidRPr="00EB1DF4" w:rsidRDefault="00890591" w:rsidP="008905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890591" w:rsidRPr="00EB1DF4" w:rsidRDefault="00890591" w:rsidP="008905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890591" w:rsidRPr="00BC0DAF" w:rsidRDefault="00890591" w:rsidP="00890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0D587D" w:rsidRPr="000D587D" w:rsidRDefault="000D587D" w:rsidP="000D58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587D" w:rsidRPr="000D587D" w:rsidSect="003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8D2"/>
    <w:multiLevelType w:val="hybridMultilevel"/>
    <w:tmpl w:val="1D78F8D4"/>
    <w:lvl w:ilvl="0" w:tplc="3EE2CB9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20086F"/>
    <w:multiLevelType w:val="hybridMultilevel"/>
    <w:tmpl w:val="A3BE38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587D"/>
    <w:rsid w:val="000D587D"/>
    <w:rsid w:val="00276CA1"/>
    <w:rsid w:val="00315DAB"/>
    <w:rsid w:val="003C4BF3"/>
    <w:rsid w:val="0089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2020-10-20T09:17:00Z</cp:lastPrinted>
  <dcterms:created xsi:type="dcterms:W3CDTF">2020-10-23T10:55:00Z</dcterms:created>
  <dcterms:modified xsi:type="dcterms:W3CDTF">2020-10-23T10:55:00Z</dcterms:modified>
</cp:coreProperties>
</file>