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Введите название Вашей организации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  <w:proofErr w:type="gramStart"/>
            <w:r w:rsidR="00F57001">
              <w:rPr>
                <w:b/>
                <w:bCs/>
              </w:rPr>
              <w:t>Муниципальное</w:t>
            </w:r>
            <w:proofErr w:type="gramEnd"/>
            <w:r w:rsidR="00F57001">
              <w:rPr>
                <w:b/>
                <w:bCs/>
              </w:rPr>
              <w:t xml:space="preserve"> бюджетное общеобразовательная организация 2</w:t>
            </w:r>
            <w:r w:rsidR="00E0424D">
              <w:rPr>
                <w:b/>
                <w:bCs/>
              </w:rPr>
              <w:t xml:space="preserve"> </w:t>
            </w:r>
            <w:r w:rsidR="00F57001">
              <w:rPr>
                <w:b/>
                <w:bCs/>
              </w:rPr>
              <w:t xml:space="preserve">- </w:t>
            </w:r>
            <w:proofErr w:type="spellStart"/>
            <w:r w:rsidR="00F57001">
              <w:rPr>
                <w:b/>
                <w:bCs/>
              </w:rPr>
              <w:t>Гавриловская</w:t>
            </w:r>
            <w:proofErr w:type="spellEnd"/>
            <w:r w:rsidR="00F57001">
              <w:rPr>
                <w:b/>
                <w:bCs/>
              </w:rPr>
              <w:t xml:space="preserve"> средняя общеобразовательная школа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F57001">
              <w:t xml:space="preserve">МБОУ 2- </w:t>
            </w:r>
            <w:proofErr w:type="spellStart"/>
            <w:r w:rsidR="00F57001">
              <w:t>Гавриловская</w:t>
            </w:r>
            <w:proofErr w:type="spellEnd"/>
            <w:r w:rsidR="00E0424D">
              <w:t xml:space="preserve"> </w:t>
            </w:r>
            <w:proofErr w:type="spellStart"/>
            <w:r w:rsidR="00F57001">
              <w:t>сош</w:t>
            </w:r>
            <w:proofErr w:type="spellEnd"/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F57001">
              <w:t xml:space="preserve">Тамбовская область </w:t>
            </w:r>
            <w:proofErr w:type="spellStart"/>
            <w:r w:rsidR="00F57001">
              <w:t>гавриловский</w:t>
            </w:r>
            <w:proofErr w:type="spellEnd"/>
            <w:r w:rsidR="00F57001">
              <w:t xml:space="preserve"> район с 2- Гавриловка </w:t>
            </w:r>
            <w:proofErr w:type="spellStart"/>
            <w:proofErr w:type="gramStart"/>
            <w:r w:rsidR="00F57001">
              <w:t>ул</w:t>
            </w:r>
            <w:proofErr w:type="spellEnd"/>
            <w:proofErr w:type="gramEnd"/>
            <w:r w:rsidR="00F57001">
              <w:t xml:space="preserve"> школьная </w:t>
            </w:r>
            <w:proofErr w:type="spellStart"/>
            <w:r w:rsidR="00F57001">
              <w:t>д</w:t>
            </w:r>
            <w:proofErr w:type="spellEnd"/>
            <w:r w:rsidR="00F57001">
              <w:t xml:space="preserve"> 3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E0424D">
              <w:t>8 (</w:t>
            </w:r>
            <w:r w:rsidR="00F57001">
              <w:t>47552) 32-5-40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proofErr w:type="spellStart"/>
            <w:r w:rsidRPr="007075CA">
              <w:t>Е-mail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5" w:anchor="compose?to=mougavrilovka2%40yandex.ru" w:history="1">
              <w:r w:rsidR="00F57001"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mougavrilovka2@yandex.ru</w:t>
              </w:r>
            </w:hyperlink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01.09.2019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01.09.2018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7075CA" w:rsidRPr="007075CA" w:rsidRDefault="00DE43AA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DE43AA" w:rsidP="007075CA">
            <w:r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7075CA" w:rsidRPr="007075CA" w:rsidRDefault="00DE43AA" w:rsidP="007075CA">
            <w:r>
              <w:t>59</w:t>
            </w:r>
          </w:p>
        </w:tc>
        <w:tc>
          <w:tcPr>
            <w:tcW w:w="1676" w:type="dxa"/>
          </w:tcPr>
          <w:p w:rsidR="007075CA" w:rsidRPr="007075CA" w:rsidRDefault="00DE43AA" w:rsidP="007075CA">
            <w:r>
              <w:t>47</w:t>
            </w:r>
          </w:p>
        </w:tc>
      </w:tr>
      <w:tr w:rsidR="007075CA" w:rsidRPr="007075CA" w:rsidTr="00D50630">
        <w:trPr>
          <w:trHeight w:val="1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типовых</w:t>
            </w:r>
          </w:p>
        </w:tc>
        <w:tc>
          <w:tcPr>
            <w:tcW w:w="1686" w:type="dxa"/>
          </w:tcPr>
          <w:p w:rsidR="007075CA" w:rsidRPr="007075CA" w:rsidRDefault="00DE43AA" w:rsidP="007075CA">
            <w:r>
              <w:t>59</w:t>
            </w:r>
          </w:p>
        </w:tc>
        <w:tc>
          <w:tcPr>
            <w:tcW w:w="1676" w:type="dxa"/>
          </w:tcPr>
          <w:p w:rsidR="007075CA" w:rsidRPr="007075CA" w:rsidRDefault="00DE43AA" w:rsidP="007075CA">
            <w:r>
              <w:t>47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35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23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24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24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очно-заочные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59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47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сетевые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5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740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740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занимающиеся на базе ОДО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740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740</w:t>
            </w:r>
          </w:p>
        </w:tc>
      </w:tr>
      <w:tr w:rsidR="007075CA" w:rsidRPr="007075CA" w:rsidTr="00D50630">
        <w:trPr>
          <w:trHeight w:val="281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8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9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7075CA">
              <w:rPr>
                <w:i/>
                <w:iCs/>
              </w:rPr>
              <w:t xml:space="preserve"> (вписать название</w:t>
            </w:r>
            <w:proofErr w:type="gramStart"/>
            <w:r w:rsidRPr="007075CA">
              <w:rPr>
                <w:i/>
                <w:iCs/>
              </w:rPr>
              <w:t>)</w:t>
            </w:r>
            <w:r w:rsidR="003438F2">
              <w:rPr>
                <w:i/>
                <w:iCs/>
              </w:rPr>
              <w:t>с</w:t>
            </w:r>
            <w:proofErr w:type="gramEnd"/>
            <w:r w:rsidR="003438F2">
              <w:rPr>
                <w:i/>
                <w:iCs/>
              </w:rPr>
              <w:t>портивное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9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8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208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199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53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48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208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199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3438F2" w:rsidP="007075CA">
            <w:r>
              <w:t>58</w:t>
            </w:r>
          </w:p>
        </w:tc>
        <w:tc>
          <w:tcPr>
            <w:tcW w:w="1676" w:type="dxa"/>
          </w:tcPr>
          <w:p w:rsidR="007075CA" w:rsidRPr="007075CA" w:rsidRDefault="003438F2" w:rsidP="007075CA">
            <w:r>
              <w:t>48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92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100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58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51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3438F2">
              <w:rPr>
                <w:b/>
                <w:bCs/>
                <w:i/>
                <w:iCs/>
              </w:rPr>
              <w:t>художественное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19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3438F2">
              <w:t>17</w:t>
            </w:r>
          </w:p>
        </w:tc>
      </w:tr>
      <w:tr w:rsidR="007075CA" w:rsidRPr="007075CA" w:rsidTr="00D50630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19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17</w:t>
            </w:r>
          </w:p>
        </w:tc>
      </w:tr>
      <w:tr w:rsidR="007075CA" w:rsidRPr="007075CA" w:rsidTr="00D733E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380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366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234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234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380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366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153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120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122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114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105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126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</w:t>
            </w:r>
            <w:proofErr w:type="gramStart"/>
            <w:r w:rsidRPr="007075CA">
              <w:rPr>
                <w:b/>
                <w:bCs/>
                <w:i/>
                <w:iCs/>
              </w:rPr>
              <w:t>)</w:t>
            </w:r>
            <w:r w:rsidR="00F718A4">
              <w:rPr>
                <w:b/>
                <w:bCs/>
                <w:i/>
                <w:iCs/>
              </w:rPr>
              <w:t>с</w:t>
            </w:r>
            <w:proofErr w:type="gramEnd"/>
            <w:r w:rsidR="00F718A4">
              <w:rPr>
                <w:b/>
                <w:bCs/>
                <w:i/>
                <w:iCs/>
              </w:rPr>
              <w:t>оциально- педагогической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5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5</w:t>
            </w:r>
          </w:p>
        </w:tc>
      </w:tr>
      <w:tr w:rsidR="007075CA" w:rsidRPr="007075CA" w:rsidTr="00D733E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138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133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123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120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138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133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67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63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71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70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299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</w:t>
            </w:r>
            <w:proofErr w:type="gramStart"/>
            <w:r w:rsidRPr="007075CA">
              <w:rPr>
                <w:b/>
                <w:bCs/>
                <w:i/>
                <w:iCs/>
              </w:rPr>
              <w:t>)</w:t>
            </w:r>
            <w:r w:rsidR="00F718A4">
              <w:rPr>
                <w:b/>
                <w:bCs/>
                <w:i/>
                <w:iCs/>
              </w:rPr>
              <w:t>е</w:t>
            </w:r>
            <w:proofErr w:type="gramEnd"/>
            <w:r w:rsidR="00F718A4">
              <w:rPr>
                <w:b/>
                <w:bCs/>
                <w:i/>
                <w:iCs/>
              </w:rPr>
              <w:t>стественно- научная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5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5</w:t>
            </w:r>
          </w:p>
        </w:tc>
      </w:tr>
      <w:tr w:rsidR="007075CA" w:rsidRPr="007075CA" w:rsidTr="00D733E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134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129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125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112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134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129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87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82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47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47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</w:t>
            </w:r>
            <w:proofErr w:type="gramStart"/>
            <w:r w:rsidRPr="007075CA">
              <w:rPr>
                <w:b/>
                <w:bCs/>
                <w:i/>
                <w:iCs/>
              </w:rPr>
              <w:t>)</w:t>
            </w:r>
            <w:proofErr w:type="spellStart"/>
            <w:r w:rsidR="00F718A4">
              <w:rPr>
                <w:b/>
                <w:bCs/>
                <w:i/>
                <w:iCs/>
              </w:rPr>
              <w:t>т</w:t>
            </w:r>
            <w:proofErr w:type="gramEnd"/>
            <w:r w:rsidR="00F718A4">
              <w:rPr>
                <w:b/>
                <w:bCs/>
                <w:i/>
                <w:iCs/>
              </w:rPr>
              <w:t>уристко</w:t>
            </w:r>
            <w:proofErr w:type="spellEnd"/>
            <w:r w:rsidR="00F718A4">
              <w:rPr>
                <w:b/>
                <w:bCs/>
                <w:i/>
                <w:iCs/>
              </w:rPr>
              <w:t>- краеведческое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F718A4">
              <w:t>3</w:t>
            </w:r>
          </w:p>
        </w:tc>
      </w:tr>
      <w:tr w:rsidR="007075CA" w:rsidRPr="007075CA" w:rsidTr="00D733E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</w:tcPr>
          <w:p w:rsidR="007075CA" w:rsidRPr="007075CA" w:rsidRDefault="00F718A4" w:rsidP="007075CA">
            <w:r>
              <w:t>3</w:t>
            </w:r>
          </w:p>
        </w:tc>
        <w:tc>
          <w:tcPr>
            <w:tcW w:w="1676" w:type="dxa"/>
          </w:tcPr>
          <w:p w:rsidR="007075CA" w:rsidRPr="007075CA" w:rsidRDefault="00F718A4" w:rsidP="007075CA">
            <w:r>
              <w:t>3</w:t>
            </w:r>
          </w:p>
        </w:tc>
      </w:tr>
      <w:tr w:rsidR="007075CA" w:rsidRPr="007075CA" w:rsidTr="00D733E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65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58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34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23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65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58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32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30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33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28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15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</w:t>
            </w:r>
            <w:proofErr w:type="gramStart"/>
            <w:r w:rsidRPr="007075CA">
              <w:rPr>
                <w:b/>
                <w:bCs/>
                <w:i/>
                <w:iCs/>
              </w:rPr>
              <w:t>)</w:t>
            </w:r>
            <w:r w:rsidR="00833A0A">
              <w:rPr>
                <w:b/>
                <w:bCs/>
                <w:i/>
                <w:iCs/>
              </w:rPr>
              <w:t>т</w:t>
            </w:r>
            <w:proofErr w:type="gramEnd"/>
            <w:r w:rsidR="00833A0A">
              <w:rPr>
                <w:b/>
                <w:bCs/>
                <w:i/>
                <w:iCs/>
              </w:rPr>
              <w:t>ехническое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4</w:t>
            </w:r>
          </w:p>
        </w:tc>
      </w:tr>
      <w:tr w:rsidR="007075CA" w:rsidRPr="007075CA" w:rsidTr="00D50630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4</w:t>
            </w:r>
          </w:p>
        </w:tc>
      </w:tr>
      <w:tr w:rsidR="007075CA" w:rsidRPr="007075CA" w:rsidTr="00D733E5">
        <w:trPr>
          <w:trHeight w:val="7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130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125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56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53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130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125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75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65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55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60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733E5">
        <w:trPr>
          <w:trHeight w:val="72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733E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733E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85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lastRenderedPageBreak/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903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903</w:t>
            </w:r>
          </w:p>
        </w:tc>
      </w:tr>
      <w:tr w:rsidR="007075CA" w:rsidRPr="007075CA" w:rsidTr="00D50630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дошкольников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268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268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младших школьников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326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326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343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343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старшеклассники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69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69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студенты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девочек</w:t>
            </w:r>
          </w:p>
        </w:tc>
        <w:tc>
          <w:tcPr>
            <w:tcW w:w="1686" w:type="dxa"/>
          </w:tcPr>
          <w:p w:rsidR="007075CA" w:rsidRPr="007075CA" w:rsidRDefault="00833A0A" w:rsidP="00833A0A">
            <w:pPr>
              <w:jc w:val="center"/>
            </w:pPr>
            <w:r>
              <w:t>543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544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мальчиков</w:t>
            </w:r>
          </w:p>
        </w:tc>
        <w:tc>
          <w:tcPr>
            <w:tcW w:w="1686" w:type="dxa"/>
          </w:tcPr>
          <w:p w:rsidR="007075CA" w:rsidRPr="007075CA" w:rsidRDefault="00833A0A" w:rsidP="007075CA">
            <w:r>
              <w:t>360</w:t>
            </w:r>
          </w:p>
        </w:tc>
        <w:tc>
          <w:tcPr>
            <w:tcW w:w="1676" w:type="dxa"/>
          </w:tcPr>
          <w:p w:rsidR="007075CA" w:rsidRPr="007075CA" w:rsidRDefault="00833A0A" w:rsidP="007075CA">
            <w:r>
              <w:t>359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423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346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833A0A" w:rsidP="007075CA">
            <w:r>
              <w:t>346</w:t>
            </w:r>
            <w:r w:rsidR="007075CA"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423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134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833A0A">
              <w:t>134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24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22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162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160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из неполных семей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122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65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65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13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</w:t>
            </w:r>
          </w:p>
        </w:tc>
      </w:tr>
      <w:tr w:rsidR="007075CA" w:rsidRPr="007075CA" w:rsidTr="00D50630">
        <w:trPr>
          <w:trHeight w:val="60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в первой половине дня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268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268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во второй половине дня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635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635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14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14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12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7075CA" w:rsidRPr="007075CA" w:rsidRDefault="00721853" w:rsidP="007075CA">
            <w:r>
              <w:t>24</w:t>
            </w:r>
          </w:p>
        </w:tc>
        <w:tc>
          <w:tcPr>
            <w:tcW w:w="1676" w:type="dxa"/>
          </w:tcPr>
          <w:p w:rsidR="007075CA" w:rsidRPr="007075CA" w:rsidRDefault="00721853" w:rsidP="007075CA">
            <w:r>
              <w:t>22</w:t>
            </w:r>
          </w:p>
        </w:tc>
      </w:tr>
      <w:tr w:rsidR="007075CA" w:rsidRPr="007075CA" w:rsidTr="00D50630">
        <w:trPr>
          <w:trHeight w:val="9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7075CA" w:rsidRPr="007075CA" w:rsidRDefault="00721853" w:rsidP="007075CA">
            <w:r>
              <w:t>24</w:t>
            </w:r>
          </w:p>
        </w:tc>
        <w:tc>
          <w:tcPr>
            <w:tcW w:w="1676" w:type="dxa"/>
          </w:tcPr>
          <w:p w:rsidR="007075CA" w:rsidRPr="007075CA" w:rsidRDefault="00721853" w:rsidP="007075CA">
            <w:r>
              <w:t>22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7075CA" w:rsidRPr="007075CA" w:rsidRDefault="00721853" w:rsidP="007075CA">
            <w:r>
              <w:t>24</w:t>
            </w:r>
          </w:p>
        </w:tc>
        <w:tc>
          <w:tcPr>
            <w:tcW w:w="1676" w:type="dxa"/>
          </w:tcPr>
          <w:p w:rsidR="007075CA" w:rsidRPr="007075CA" w:rsidRDefault="00721853" w:rsidP="007075CA">
            <w:r>
              <w:t>22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18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7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6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  <w:noWrap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7075CA" w:rsidRPr="007075CA" w:rsidRDefault="00721853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721853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721853">
              <w:t>1</w:t>
            </w:r>
            <w:bookmarkStart w:id="2" w:name="_GoBack"/>
            <w:bookmarkEnd w:id="2"/>
          </w:p>
        </w:tc>
      </w:tr>
      <w:tr w:rsidR="007075CA" w:rsidRPr="007075CA" w:rsidTr="00D50630">
        <w:trPr>
          <w:trHeight w:val="135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2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9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12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2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88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21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Результативность участия педагогов в конкурсах педагогического мастерства. Количество 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лауреат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дипломант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участник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</w:tcPr>
          <w:p w:rsidR="007075CA" w:rsidRPr="007075CA" w:rsidRDefault="007075CA" w:rsidP="007075CA"/>
        </w:tc>
        <w:tc>
          <w:tcPr>
            <w:tcW w:w="1676" w:type="dxa"/>
            <w:vMerge w:val="restart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7075CA" w:rsidRPr="007075CA" w:rsidRDefault="007075CA" w:rsidP="007075CA"/>
        </w:tc>
        <w:tc>
          <w:tcPr>
            <w:tcW w:w="1676" w:type="dxa"/>
            <w:vMerge/>
          </w:tcPr>
          <w:p w:rsidR="007075CA" w:rsidRPr="007075CA" w:rsidRDefault="007075CA" w:rsidP="007075CA"/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</w:tcPr>
          <w:p w:rsidR="007075CA" w:rsidRPr="007075CA" w:rsidRDefault="007075CA" w:rsidP="007075CA"/>
        </w:tc>
        <w:tc>
          <w:tcPr>
            <w:tcW w:w="1676" w:type="dxa"/>
            <w:vMerge w:val="restart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7075CA" w:rsidRPr="007075CA" w:rsidRDefault="007075CA" w:rsidP="007075CA"/>
        </w:tc>
        <w:tc>
          <w:tcPr>
            <w:tcW w:w="1676" w:type="dxa"/>
            <w:vMerge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</w:tcPr>
          <w:p w:rsidR="007075CA" w:rsidRPr="007075CA" w:rsidRDefault="007075CA" w:rsidP="007075CA"/>
        </w:tc>
        <w:tc>
          <w:tcPr>
            <w:tcW w:w="1676" w:type="dxa"/>
            <w:vMerge w:val="restart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7075CA" w:rsidRPr="007075CA" w:rsidRDefault="007075CA" w:rsidP="007075CA"/>
        </w:tc>
        <w:tc>
          <w:tcPr>
            <w:tcW w:w="1676" w:type="dxa"/>
            <w:vMerge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</w:tcPr>
          <w:p w:rsidR="007075CA" w:rsidRPr="007075CA" w:rsidRDefault="007075CA" w:rsidP="007075CA"/>
        </w:tc>
        <w:tc>
          <w:tcPr>
            <w:tcW w:w="1676" w:type="dxa"/>
            <w:vMerge w:val="restart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7075CA" w:rsidRPr="007075CA" w:rsidRDefault="007075CA" w:rsidP="007075CA"/>
        </w:tc>
        <w:tc>
          <w:tcPr>
            <w:tcW w:w="1676" w:type="dxa"/>
            <w:vMerge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15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4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</w:tcPr>
          <w:p w:rsidR="007075CA" w:rsidRPr="007075CA" w:rsidRDefault="007075CA" w:rsidP="007075CA"/>
        </w:tc>
        <w:tc>
          <w:tcPr>
            <w:tcW w:w="1676" w:type="dxa"/>
            <w:vMerge w:val="restart"/>
          </w:tcPr>
          <w:p w:rsidR="007075CA" w:rsidRPr="007075CA" w:rsidRDefault="007075CA" w:rsidP="007075CA"/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7075CA" w:rsidRPr="007075CA" w:rsidRDefault="007075CA" w:rsidP="007075CA"/>
        </w:tc>
        <w:tc>
          <w:tcPr>
            <w:tcW w:w="1676" w:type="dxa"/>
            <w:vMerge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hideMark/>
          </w:tcPr>
          <w:p w:rsidR="007075CA" w:rsidRPr="007075CA" w:rsidRDefault="007075CA" w:rsidP="007075CA"/>
        </w:tc>
      </w:tr>
      <w:tr w:rsidR="007075CA" w:rsidRPr="007075CA" w:rsidTr="00D50630">
        <w:trPr>
          <w:trHeight w:val="65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184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7075CA" w:rsidRPr="007075CA" w:rsidRDefault="007075CA" w:rsidP="007075CA"/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6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8. Результативнос</w:t>
            </w:r>
            <w:r w:rsidR="00D50630"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</w:t>
            </w:r>
            <w:r w:rsidRPr="007075CA">
              <w:rPr>
                <w:b/>
                <w:bCs/>
              </w:rPr>
              <w:lastRenderedPageBreak/>
              <w:t>образования:</w:t>
            </w:r>
          </w:p>
        </w:tc>
      </w:tr>
      <w:tr w:rsidR="00D50630" w:rsidRPr="007075CA" w:rsidTr="00D50630">
        <w:trPr>
          <w:trHeight w:val="18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lastRenderedPageBreak/>
              <w:t>8.1.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hideMark/>
          </w:tcPr>
          <w:p w:rsidR="00D50630" w:rsidRPr="007075CA" w:rsidRDefault="00D50630" w:rsidP="007075CA"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7075CA"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8.2.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8.3.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администрации области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Президента РФ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23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8.4.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федерального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8.5.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- 1 место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- 2 место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- 3 место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8.6.</w:t>
            </w:r>
          </w:p>
        </w:tc>
        <w:tc>
          <w:tcPr>
            <w:tcW w:w="5081" w:type="dxa"/>
            <w:gridSpan w:val="2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D50630" w:rsidRPr="007075CA" w:rsidRDefault="00D50630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D50630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</w:p>
        </w:tc>
      </w:tr>
      <w:tr w:rsidR="007075CA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163"/>
            </w:pP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D50630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  <w:r>
              <w:t>8 (             )</w:t>
            </w:r>
          </w:p>
        </w:tc>
      </w:tr>
      <w:tr w:rsidR="007075CA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730"/>
            </w:pP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/>
    <w:sectPr w:rsidR="007075CA" w:rsidSect="002A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257E0F"/>
    <w:rsid w:val="002A55EA"/>
    <w:rsid w:val="003438F2"/>
    <w:rsid w:val="007075CA"/>
    <w:rsid w:val="00721853"/>
    <w:rsid w:val="00767680"/>
    <w:rsid w:val="00833A0A"/>
    <w:rsid w:val="00D07FB2"/>
    <w:rsid w:val="00D50630"/>
    <w:rsid w:val="00D51134"/>
    <w:rsid w:val="00D733E5"/>
    <w:rsid w:val="00DE43AA"/>
    <w:rsid w:val="00E0424D"/>
    <w:rsid w:val="00F57001"/>
    <w:rsid w:val="00F7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559941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Юлия</dc:creator>
  <cp:lastModifiedBy>Ирина</cp:lastModifiedBy>
  <cp:revision>2</cp:revision>
  <dcterms:created xsi:type="dcterms:W3CDTF">2019-12-19T13:14:00Z</dcterms:created>
  <dcterms:modified xsi:type="dcterms:W3CDTF">2019-12-19T13:14:00Z</dcterms:modified>
</cp:coreProperties>
</file>