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B6" w:rsidRDefault="002B45B6" w:rsidP="002B45B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2B45B6" w:rsidRDefault="002B45B6" w:rsidP="002B45B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2B45B6" w:rsidRDefault="002B45B6" w:rsidP="002B4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5B6" w:rsidRDefault="002B45B6" w:rsidP="002B45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2B45B6" w:rsidRDefault="002B45B6" w:rsidP="002B4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2B45B6" w:rsidTr="002B181B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2B45B6" w:rsidRDefault="002B45B6" w:rsidP="002B181B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2B45B6" w:rsidRDefault="002B45B6" w:rsidP="002B181B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3D2584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2B45B6" w:rsidRDefault="002B45B6" w:rsidP="002B45B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13</w:t>
            </w:r>
          </w:p>
        </w:tc>
      </w:tr>
    </w:tbl>
    <w:p w:rsidR="002B45B6" w:rsidRDefault="002B45B6" w:rsidP="002B45B6">
      <w:pPr>
        <w:spacing w:line="240" w:lineRule="exact"/>
        <w:jc w:val="both"/>
        <w:rPr>
          <w:sz w:val="28"/>
          <w:szCs w:val="28"/>
        </w:rPr>
      </w:pPr>
    </w:p>
    <w:p w:rsidR="002B45B6" w:rsidRPr="002B45B6" w:rsidRDefault="002B45B6" w:rsidP="002B45B6">
      <w:pPr>
        <w:keepNext/>
        <w:suppressAutoHyphens/>
        <w:spacing w:line="240" w:lineRule="exact"/>
        <w:jc w:val="both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проведении муниципального этапа </w:t>
      </w:r>
      <w:r w:rsidRPr="002B45B6">
        <w:rPr>
          <w:sz w:val="28"/>
          <w:szCs w:val="28"/>
          <w:lang w:eastAsia="ar-SA"/>
        </w:rPr>
        <w:t>Всероссийского конкурса программ и методических материалов по дополнительному естественнонаучному образованию детей</w:t>
      </w:r>
    </w:p>
    <w:p w:rsidR="002B45B6" w:rsidRDefault="002B45B6" w:rsidP="002B45B6">
      <w:pPr>
        <w:spacing w:line="240" w:lineRule="exact"/>
        <w:rPr>
          <w:rFonts w:eastAsia="DejaVu Sans"/>
          <w:kern w:val="2"/>
          <w:sz w:val="28"/>
          <w:szCs w:val="28"/>
          <w:lang w:eastAsia="hi-IN" w:bidi="hi-IN"/>
        </w:rPr>
      </w:pPr>
    </w:p>
    <w:p w:rsidR="002B45B6" w:rsidRDefault="002B45B6" w:rsidP="002B45B6">
      <w:pPr>
        <w:spacing w:line="240" w:lineRule="exact"/>
        <w:rPr>
          <w:sz w:val="28"/>
          <w:szCs w:val="28"/>
        </w:rPr>
      </w:pPr>
    </w:p>
    <w:p w:rsidR="002B45B6" w:rsidRPr="002B45B6" w:rsidRDefault="002B45B6" w:rsidP="002B45B6">
      <w:pPr>
        <w:keepNext/>
        <w:suppressAutoHyphens/>
        <w:spacing w:line="240" w:lineRule="exact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приказом управления образования и науки Тамбовской  области от 18.01.2018  № 101  «</w:t>
      </w:r>
      <w:r>
        <w:rPr>
          <w:sz w:val="28"/>
          <w:szCs w:val="28"/>
          <w:lang w:eastAsia="ar-SA"/>
        </w:rPr>
        <w:t>О проведении регионального этапа Всероссийского конкурса</w:t>
      </w:r>
      <w:r w:rsidRPr="002B45B6">
        <w:rPr>
          <w:sz w:val="28"/>
          <w:szCs w:val="28"/>
          <w:lang w:eastAsia="ar-SA"/>
        </w:rPr>
        <w:t xml:space="preserve"> программ и методических материалов по дополнительному естественнонаучн</w:t>
      </w:r>
      <w:r>
        <w:rPr>
          <w:sz w:val="28"/>
          <w:szCs w:val="28"/>
          <w:lang w:eastAsia="ar-SA"/>
        </w:rPr>
        <w:t xml:space="preserve">ому образованию детей, в целях </w:t>
      </w:r>
      <w:r>
        <w:rPr>
          <w:sz w:val="28"/>
          <w:szCs w:val="28"/>
        </w:rPr>
        <w:t>совершенствования програм</w:t>
      </w:r>
      <w:r w:rsidR="003D2584">
        <w:rPr>
          <w:sz w:val="28"/>
          <w:szCs w:val="28"/>
        </w:rPr>
        <w:t>м</w:t>
      </w:r>
      <w:r>
        <w:rPr>
          <w:sz w:val="28"/>
          <w:szCs w:val="28"/>
        </w:rPr>
        <w:t>но-методического обеспечения дополнительного естественнонаучного образования детей в образовательных организациях,</w:t>
      </w:r>
      <w:r w:rsidR="003D258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2B45B6" w:rsidRDefault="002B45B6" w:rsidP="002B45B6">
      <w:pPr>
        <w:suppressAutoHyphens/>
        <w:spacing w:line="240" w:lineRule="exact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    1.Провести с 22 января  по 16 марта  2018 года   муниципальный этап </w:t>
      </w:r>
      <w:r>
        <w:rPr>
          <w:sz w:val="28"/>
          <w:szCs w:val="28"/>
        </w:rPr>
        <w:t>Всероссийского конкурса</w:t>
      </w:r>
      <w:r w:rsidRPr="002B45B6">
        <w:rPr>
          <w:sz w:val="28"/>
          <w:szCs w:val="28"/>
          <w:lang w:eastAsia="ar-SA"/>
        </w:rPr>
        <w:t xml:space="preserve"> программ и методических материалов по дополнительному естественнонаучн</w:t>
      </w:r>
      <w:r>
        <w:rPr>
          <w:sz w:val="28"/>
          <w:szCs w:val="28"/>
          <w:lang w:eastAsia="ar-SA"/>
        </w:rPr>
        <w:t xml:space="preserve">ому образованию детей </w:t>
      </w:r>
      <w:r>
        <w:rPr>
          <w:color w:val="000000"/>
          <w:sz w:val="28"/>
          <w:szCs w:val="28"/>
        </w:rPr>
        <w:t>(далее – Конкурс).</w:t>
      </w:r>
    </w:p>
    <w:p w:rsidR="002B45B6" w:rsidRDefault="002B45B6" w:rsidP="002B45B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2.Утвердить положение о Конкурсе (Приложение №1);</w:t>
      </w:r>
    </w:p>
    <w:p w:rsidR="002B45B6" w:rsidRDefault="002B45B6" w:rsidP="002B45B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3.Утвердить состав комиссии Конкурса (Приложение №2).</w:t>
      </w:r>
    </w:p>
    <w:p w:rsidR="002B45B6" w:rsidRDefault="002B45B6" w:rsidP="002B45B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4.Руководителям общеобразовательных организаций обеспечить участие в Конкурсе.</w:t>
      </w:r>
    </w:p>
    <w:p w:rsidR="002B45B6" w:rsidRDefault="002B45B6" w:rsidP="002B4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приказа оставляю за собой.</w:t>
      </w:r>
    </w:p>
    <w:p w:rsidR="002B45B6" w:rsidRDefault="002B45B6" w:rsidP="002B45B6">
      <w:pPr>
        <w:autoSpaceDE w:val="0"/>
        <w:autoSpaceDN w:val="0"/>
        <w:adjustRightInd w:val="0"/>
        <w:rPr>
          <w:sz w:val="28"/>
          <w:szCs w:val="28"/>
        </w:rPr>
      </w:pPr>
    </w:p>
    <w:p w:rsidR="002B45B6" w:rsidRDefault="002B45B6" w:rsidP="002B45B6">
      <w:pPr>
        <w:spacing w:line="240" w:lineRule="exact"/>
        <w:rPr>
          <w:sz w:val="28"/>
          <w:szCs w:val="28"/>
        </w:rPr>
      </w:pPr>
    </w:p>
    <w:p w:rsidR="002B45B6" w:rsidRDefault="002B45B6" w:rsidP="002B45B6">
      <w:pPr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B45B6" w:rsidRDefault="002B45B6" w:rsidP="002B45B6">
      <w:pPr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B45B6" w:rsidRDefault="002B45B6" w:rsidP="002B45B6">
      <w:pPr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2B45B6" w:rsidRDefault="002B45B6" w:rsidP="002B4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Начальник отдела образования</w:t>
      </w:r>
    </w:p>
    <w:p w:rsidR="002B45B6" w:rsidRDefault="002B45B6" w:rsidP="002B4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                                                      Н.Н. Кузенкова</w:t>
      </w:r>
    </w:p>
    <w:p w:rsidR="002B45B6" w:rsidRDefault="002B45B6" w:rsidP="002B4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802" w:rsidRDefault="00E96802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Default="002B45B6"/>
    <w:p w:rsidR="002B45B6" w:rsidRPr="002B45B6" w:rsidRDefault="002B45B6" w:rsidP="002B45B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 w:rsidRPr="002B45B6">
        <w:rPr>
          <w:bCs/>
          <w:sz w:val="28"/>
          <w:szCs w:val="28"/>
          <w:lang w:eastAsia="ar-SA"/>
        </w:rPr>
        <w:lastRenderedPageBreak/>
        <w:t>Приложение 1</w:t>
      </w:r>
    </w:p>
    <w:p w:rsidR="002B45B6" w:rsidRPr="002B45B6" w:rsidRDefault="002B45B6" w:rsidP="002B45B6">
      <w:pPr>
        <w:shd w:val="clear" w:color="auto" w:fill="FFFFFF"/>
        <w:suppressAutoHyphens/>
        <w:spacing w:line="100" w:lineRule="atLeast"/>
        <w:rPr>
          <w:bCs/>
          <w:sz w:val="28"/>
          <w:szCs w:val="28"/>
          <w:lang w:eastAsia="ar-SA"/>
        </w:rPr>
      </w:pPr>
    </w:p>
    <w:p w:rsidR="002B45B6" w:rsidRPr="002B45B6" w:rsidRDefault="002B45B6" w:rsidP="002B45B6">
      <w:pPr>
        <w:keepNext/>
        <w:keepLines/>
        <w:widowControl w:val="0"/>
        <w:contextualSpacing/>
        <w:jc w:val="center"/>
        <w:outlineLvl w:val="0"/>
        <w:rPr>
          <w:b/>
          <w:bCs/>
          <w:sz w:val="28"/>
          <w:szCs w:val="28"/>
          <w:lang/>
        </w:rPr>
      </w:pPr>
      <w:r w:rsidRPr="002B45B6">
        <w:rPr>
          <w:b/>
          <w:bCs/>
          <w:sz w:val="28"/>
          <w:szCs w:val="28"/>
          <w:lang/>
        </w:rPr>
        <w:t xml:space="preserve">Положение о проведении </w:t>
      </w:r>
      <w:r>
        <w:rPr>
          <w:b/>
          <w:bCs/>
          <w:sz w:val="28"/>
          <w:szCs w:val="28"/>
          <w:lang/>
        </w:rPr>
        <w:t>муниципального</w:t>
      </w:r>
      <w:r w:rsidRPr="002B45B6">
        <w:rPr>
          <w:b/>
          <w:bCs/>
          <w:sz w:val="28"/>
          <w:szCs w:val="28"/>
          <w:lang/>
        </w:rPr>
        <w:t xml:space="preserve"> этапа Всероссийского конкурса программ и методических материалов по дополнительному естественнонаучному образованию детей</w:t>
      </w:r>
    </w:p>
    <w:p w:rsidR="002B45B6" w:rsidRPr="002B45B6" w:rsidRDefault="002B45B6" w:rsidP="002B45B6">
      <w:pPr>
        <w:keepNext/>
        <w:keepLines/>
        <w:widowControl w:val="0"/>
        <w:ind w:firstLine="709"/>
        <w:contextualSpacing/>
        <w:jc w:val="center"/>
        <w:outlineLvl w:val="0"/>
        <w:rPr>
          <w:b/>
          <w:bCs/>
          <w:sz w:val="28"/>
          <w:szCs w:val="28"/>
          <w:lang/>
        </w:rPr>
      </w:pPr>
    </w:p>
    <w:p w:rsidR="002B45B6" w:rsidRPr="002B45B6" w:rsidRDefault="002B45B6" w:rsidP="002B45B6">
      <w:pPr>
        <w:keepNext/>
        <w:keepLines/>
        <w:widowControl w:val="0"/>
        <w:tabs>
          <w:tab w:val="left" w:pos="3195"/>
          <w:tab w:val="left" w:pos="3779"/>
          <w:tab w:val="center" w:pos="4674"/>
        </w:tabs>
        <w:contextualSpacing/>
        <w:jc w:val="center"/>
        <w:outlineLvl w:val="1"/>
        <w:rPr>
          <w:b/>
          <w:bCs/>
          <w:sz w:val="28"/>
          <w:szCs w:val="28"/>
          <w:lang/>
        </w:rPr>
      </w:pPr>
      <w:bookmarkStart w:id="0" w:name="bookmark2"/>
      <w:r w:rsidRPr="002B45B6">
        <w:rPr>
          <w:b/>
          <w:bCs/>
          <w:sz w:val="28"/>
          <w:szCs w:val="28"/>
          <w:lang/>
        </w:rPr>
        <w:t>1. Общие положения</w:t>
      </w:r>
      <w:bookmarkEnd w:id="0"/>
    </w:p>
    <w:p w:rsidR="002B45B6" w:rsidRPr="002B45B6" w:rsidRDefault="002B45B6" w:rsidP="002B45B6">
      <w:pPr>
        <w:widowControl w:val="0"/>
        <w:tabs>
          <w:tab w:val="left" w:pos="1416"/>
        </w:tabs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 xml:space="preserve">1.1. Настоящее положение определяет условия, порядок организации и проведения </w:t>
      </w:r>
      <w:r>
        <w:rPr>
          <w:sz w:val="28"/>
          <w:szCs w:val="28"/>
          <w:lang/>
        </w:rPr>
        <w:t>муниципального</w:t>
      </w:r>
      <w:r w:rsidRPr="002B45B6">
        <w:rPr>
          <w:sz w:val="28"/>
          <w:szCs w:val="28"/>
          <w:lang/>
        </w:rPr>
        <w:t xml:space="preserve"> этапа Всероссийского конкурса программ и методических материалов по дополнительному естественнонаучному образованию детей (далее – Конкурс).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1416"/>
        </w:tabs>
        <w:spacing w:after="2220" w:line="322" w:lineRule="exact"/>
        <w:ind w:firstLine="709"/>
        <w:contextualSpacing/>
        <w:jc w:val="both"/>
        <w:rPr>
          <w:sz w:val="28"/>
          <w:szCs w:val="28"/>
          <w:lang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1416"/>
        </w:tabs>
        <w:spacing w:after="2220" w:line="322" w:lineRule="exact"/>
        <w:ind w:firstLine="709"/>
        <w:contextualSpacing/>
        <w:jc w:val="center"/>
        <w:rPr>
          <w:b/>
          <w:sz w:val="28"/>
          <w:szCs w:val="28"/>
          <w:lang/>
        </w:rPr>
      </w:pPr>
      <w:r w:rsidRPr="002B45B6">
        <w:rPr>
          <w:b/>
          <w:sz w:val="28"/>
          <w:szCs w:val="28"/>
          <w:lang/>
        </w:rPr>
        <w:t>2. Цели и задачи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 xml:space="preserve">2.1. Цель: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 xml:space="preserve">совершенствование программно-методического обеспечения дополнительного естественнонаучного образования детей в образовательных организациях области.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2.2. Задачи: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выявление состояния работы по программному и методическому обеспечению в образовательных организациях, реализующих дополнительные общеобразовательные программы естественнонаучной направленности;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выявление, обобщение и распространение лучшего опыта работы методических служб образовательных организаций в области дополнительного образования детей естественнонаучной направленности;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выявление и анализ педагогического и управленческого опыта в развитии инновационных процессов в дополнительном образовании детей естественнонаучной направленности;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повышение профессионального мастерства педагогических и руководящих кадров системы дополнительного естественнонаучного образования детей области;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sz w:val="28"/>
          <w:szCs w:val="28"/>
          <w:lang/>
        </w:rPr>
      </w:pPr>
      <w:r w:rsidRPr="002B45B6">
        <w:rPr>
          <w:sz w:val="28"/>
          <w:szCs w:val="28"/>
          <w:lang/>
        </w:rPr>
        <w:t>развитие творческого потенциала, стимулирование и поощрение педагогических и руководящих работников образовательных организаций.</w:t>
      </w:r>
    </w:p>
    <w:p w:rsidR="002B45B6" w:rsidRPr="002B45B6" w:rsidRDefault="002B45B6" w:rsidP="002B45B6">
      <w:pPr>
        <w:keepNext/>
        <w:keepLines/>
        <w:widowControl w:val="0"/>
        <w:tabs>
          <w:tab w:val="left" w:pos="3945"/>
        </w:tabs>
        <w:ind w:firstLine="709"/>
        <w:contextualSpacing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3"/>
      <w:r w:rsidRPr="002B45B6">
        <w:rPr>
          <w:b/>
          <w:bCs/>
          <w:color w:val="000000"/>
          <w:sz w:val="28"/>
          <w:szCs w:val="28"/>
          <w:lang w:bidi="ru-RU"/>
        </w:rPr>
        <w:t xml:space="preserve">3. Участники </w:t>
      </w:r>
      <w:bookmarkEnd w:id="1"/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3.1. В Конкурсе могут принимать участие педагогические и руководящие работники организаций допол</w:t>
      </w:r>
      <w:r w:rsidR="00D92744">
        <w:rPr>
          <w:color w:val="000000"/>
          <w:sz w:val="28"/>
          <w:szCs w:val="28"/>
          <w:lang w:bidi="ru-RU"/>
        </w:rPr>
        <w:t xml:space="preserve">нительного, общего, дошкольного </w:t>
      </w:r>
      <w:r w:rsidRPr="002B45B6">
        <w:rPr>
          <w:color w:val="000000"/>
          <w:sz w:val="28"/>
          <w:szCs w:val="28"/>
          <w:lang w:bidi="ru-RU"/>
        </w:rPr>
        <w:t>образования, реализующие дополнительные общеобразовательные программы естественнонаучной направленности.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3.2. Допускается как индивидуальное, так и коллективное участие в Конкурсе: конкурсная работа может иметь одного или нескольких авторов (авторский коллектив).</w:t>
      </w:r>
      <w:r w:rsidRPr="002B45B6">
        <w:rPr>
          <w:color w:val="000000"/>
          <w:sz w:val="28"/>
          <w:szCs w:val="28"/>
          <w:lang w:bidi="ru-RU"/>
        </w:rPr>
        <w:tab/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На Конкурс принимаются материалы, разработанные/изданные за последние 3 года.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3.3. К участию в Конкурсе </w:t>
      </w:r>
      <w:r w:rsidRPr="002B45B6">
        <w:rPr>
          <w:b/>
          <w:i/>
          <w:color w:val="000000"/>
          <w:sz w:val="28"/>
          <w:szCs w:val="28"/>
          <w:lang w:bidi="ru-RU"/>
        </w:rPr>
        <w:t>не допускаются</w:t>
      </w:r>
      <w:r w:rsidRPr="002B45B6">
        <w:rPr>
          <w:color w:val="000000"/>
          <w:sz w:val="28"/>
          <w:szCs w:val="28"/>
          <w:lang w:bidi="ru-RU"/>
        </w:rPr>
        <w:t xml:space="preserve">: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работы, участвовавшие в предыдущих всероссийских конкурсах </w:t>
      </w:r>
      <w:r w:rsidRPr="002B45B6">
        <w:rPr>
          <w:color w:val="000000"/>
          <w:sz w:val="28"/>
          <w:szCs w:val="28"/>
          <w:lang w:bidi="ru-RU"/>
        </w:rPr>
        <w:lastRenderedPageBreak/>
        <w:t>методических материалов по дополнительному естественнонаучному образованию детей, по итогам которых их авторы стали лауреатами и дипломантами (победителями и призерами);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работы, не соответствующие содержанию Конкурса и его номинациям;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материалы, в которых присутствуют признаки плагиата.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tabs>
          <w:tab w:val="left" w:pos="3872"/>
        </w:tabs>
        <w:ind w:firstLine="709"/>
        <w:contextualSpacing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4"/>
      <w:r w:rsidRPr="002B45B6">
        <w:rPr>
          <w:b/>
          <w:bCs/>
          <w:color w:val="000000"/>
          <w:sz w:val="28"/>
          <w:szCs w:val="28"/>
          <w:lang w:bidi="ru-RU"/>
        </w:rPr>
        <w:t xml:space="preserve">4. Номинации </w:t>
      </w:r>
      <w:bookmarkEnd w:id="2"/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Конкурс проводится по следующим номинациям: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программная продукция: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«Программы дополнительного естественнонаучного образования» </w:t>
      </w:r>
      <w:r w:rsidRPr="002B45B6">
        <w:rPr>
          <w:bCs/>
          <w:iCs/>
          <w:color w:val="000000"/>
          <w:sz w:val="28"/>
          <w:szCs w:val="28"/>
          <w:lang w:bidi="ru-RU"/>
        </w:rPr>
        <w:t>(дополнительные общеобразовательные общеразвивающие программы естественнонаучной направленности);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Cs/>
          <w:i/>
          <w:iCs/>
          <w:color w:val="000000"/>
          <w:sz w:val="28"/>
          <w:szCs w:val="28"/>
          <w:lang w:bidi="ru-RU"/>
        </w:rPr>
        <w:t>методические материалы, непосредственно направленные на реализацию дополнительных общеобразовательных программ естественнонаучной направленности: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«Эколого-биологическая тематика» </w:t>
      </w:r>
      <w:r w:rsidRPr="002B45B6">
        <w:rPr>
          <w:color w:val="000000"/>
          <w:sz w:val="28"/>
          <w:szCs w:val="28"/>
          <w:lang w:bidi="ru-RU"/>
        </w:rPr>
        <w:t xml:space="preserve">(методические материалы, относящиеся к </w:t>
      </w:r>
      <w:r w:rsidRPr="002B45B6">
        <w:rPr>
          <w:i/>
          <w:iCs/>
          <w:color w:val="000000"/>
          <w:sz w:val="28"/>
          <w:szCs w:val="28"/>
          <w:lang w:bidi="ru-RU"/>
        </w:rPr>
        <w:t xml:space="preserve">эколого-биологическому тематическому циклу: </w:t>
      </w:r>
      <w:r w:rsidRPr="002B45B6">
        <w:rPr>
          <w:color w:val="000000"/>
          <w:sz w:val="28"/>
          <w:szCs w:val="28"/>
          <w:lang w:bidi="ru-RU"/>
        </w:rPr>
        <w:t>биологические дисциплины, агроэкология и основы сельского хозяйства, лесоведение и лесоводство, аквариумистика и террариумистика, эколого-эстетическая тематика, экология человека и биомедицина, экологический мониторинг и анализ состояния окружающей среды, охрана природы и экологическое краеведение, социальная экология и проблематика устойчивого развития);</w:t>
      </w:r>
    </w:p>
    <w:p w:rsidR="002B45B6" w:rsidRPr="002B45B6" w:rsidRDefault="002B45B6" w:rsidP="002B45B6">
      <w:pPr>
        <w:widowControl w:val="0"/>
        <w:tabs>
          <w:tab w:val="center" w:pos="5826"/>
          <w:tab w:val="right" w:pos="9419"/>
        </w:tabs>
        <w:ind w:firstLine="709"/>
        <w:contextualSpacing/>
        <w:jc w:val="both"/>
        <w:rPr>
          <w:bCs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«Физико-географическая тематика» </w:t>
      </w:r>
      <w:r w:rsidRPr="002B45B6">
        <w:rPr>
          <w:bCs/>
          <w:iCs/>
          <w:color w:val="000000"/>
          <w:sz w:val="28"/>
          <w:szCs w:val="28"/>
          <w:lang w:bidi="ru-RU"/>
        </w:rPr>
        <w:t xml:space="preserve">(материалы, которые могут служить методическим обеспечением реализуемых дополнительных общеобразовательных программ естественнонаучной направленности </w:t>
      </w:r>
      <w:r w:rsidRPr="002B45B6">
        <w:rPr>
          <w:bCs/>
          <w:i/>
          <w:iCs/>
          <w:color w:val="000000"/>
          <w:sz w:val="28"/>
          <w:szCs w:val="28"/>
          <w:lang w:bidi="ru-RU"/>
        </w:rPr>
        <w:t xml:space="preserve">физико-географического тематического цикла: </w:t>
      </w:r>
      <w:r w:rsidRPr="002B45B6">
        <w:rPr>
          <w:bCs/>
          <w:iCs/>
          <w:color w:val="000000"/>
          <w:sz w:val="28"/>
          <w:szCs w:val="28"/>
          <w:lang w:bidi="ru-RU"/>
        </w:rPr>
        <w:t>метеорология и климатология, науки о гидросфере, геоморфология и минералогия, почвоведение, ландшафтоведение, фенология, биогеография);</w:t>
      </w:r>
    </w:p>
    <w:p w:rsidR="002B45B6" w:rsidRPr="002B45B6" w:rsidRDefault="002B45B6" w:rsidP="002B45B6">
      <w:pPr>
        <w:widowControl w:val="0"/>
        <w:tabs>
          <w:tab w:val="center" w:pos="5826"/>
          <w:tab w:val="right" w:pos="9419"/>
        </w:tabs>
        <w:ind w:firstLine="709"/>
        <w:contextualSpacing/>
        <w:jc w:val="both"/>
        <w:rPr>
          <w:bCs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ab/>
        <w:t xml:space="preserve">«Физико-химическая тематика» </w:t>
      </w:r>
      <w:r w:rsidRPr="002B45B6">
        <w:rPr>
          <w:bCs/>
          <w:iCs/>
          <w:color w:val="000000"/>
          <w:sz w:val="28"/>
          <w:szCs w:val="28"/>
          <w:lang w:bidi="ru-RU"/>
        </w:rPr>
        <w:t>(материалы, которые могут служить методическим обеспечением реализуемых дополнительных общеобразовательных программ естественнонаучной направленности</w:t>
      </w:r>
      <w:r w:rsidRPr="002B45B6">
        <w:rPr>
          <w:bCs/>
          <w:i/>
          <w:iCs/>
          <w:color w:val="000000"/>
          <w:sz w:val="28"/>
          <w:szCs w:val="28"/>
          <w:lang w:bidi="ru-RU"/>
        </w:rPr>
        <w:t>физико-химического тематического цикла</w:t>
      </w:r>
      <w:r w:rsidRPr="002B45B6">
        <w:rPr>
          <w:bCs/>
          <w:iCs/>
          <w:color w:val="000000"/>
          <w:sz w:val="28"/>
          <w:szCs w:val="28"/>
          <w:lang w:bidi="ru-RU"/>
        </w:rPr>
        <w:t>: физика природных процессов, геофизика, астрономия, неорганическая химия, органическая химия, аналитическая химия, биологическая химия);</w:t>
      </w:r>
    </w:p>
    <w:p w:rsidR="002B45B6" w:rsidRPr="002B45B6" w:rsidRDefault="002B45B6" w:rsidP="002B45B6">
      <w:pPr>
        <w:widowControl w:val="0"/>
        <w:tabs>
          <w:tab w:val="center" w:pos="5826"/>
          <w:tab w:val="right" w:pos="9419"/>
        </w:tabs>
        <w:ind w:firstLine="709"/>
        <w:contextualSpacing/>
        <w:jc w:val="both"/>
        <w:rPr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Cs/>
          <w:i/>
          <w:iCs/>
          <w:color w:val="000000"/>
          <w:sz w:val="28"/>
          <w:szCs w:val="28"/>
          <w:lang w:bidi="ru-RU"/>
        </w:rPr>
        <w:t>методические материалы, направленные на формирование экологической культуры и трудовое воспитание детей и молодежи (в том числе вне рамок реализации дополнительных общеобразовательных программ естественнонаучной направленности):</w:t>
      </w:r>
    </w:p>
    <w:p w:rsidR="002B45B6" w:rsidRPr="002B45B6" w:rsidRDefault="002B45B6" w:rsidP="002B45B6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«Экологическое воспитание»</w:t>
      </w:r>
      <w:r w:rsidRPr="002B45B6">
        <w:rPr>
          <w:color w:val="000000"/>
          <w:sz w:val="28"/>
          <w:szCs w:val="28"/>
          <w:lang w:bidi="ru-RU"/>
        </w:rPr>
        <w:t xml:space="preserve"> (методические материалы, которые служат задачам формирования основ экологической культуры широкого круга детей и молодежи, экологического просвещения и непрерывного экологического образования учащихся разного возраста);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bCs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«Организация деятельности трудовых объединений обучающихся» </w:t>
      </w:r>
      <w:r w:rsidRPr="002B45B6">
        <w:rPr>
          <w:bCs/>
          <w:iCs/>
          <w:color w:val="000000"/>
          <w:sz w:val="28"/>
          <w:szCs w:val="28"/>
          <w:lang w:bidi="ru-RU"/>
        </w:rPr>
        <w:t xml:space="preserve">(методические материалы, отражающие лучшие практики в образовательных </w:t>
      </w:r>
      <w:r w:rsidRPr="002B45B6">
        <w:rPr>
          <w:bCs/>
          <w:iCs/>
          <w:color w:val="000000"/>
          <w:sz w:val="28"/>
          <w:szCs w:val="28"/>
          <w:lang w:bidi="ru-RU"/>
        </w:rPr>
        <w:lastRenderedPageBreak/>
        <w:t>учреждениях по организации деятельности трудовых объединений обучающихся: школьных лесничеств, ученических производственных бригад и других трудовых объединений, связанных с охраной природы и природопользованием);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Cs/>
          <w:i/>
          <w:iCs/>
          <w:color w:val="000000"/>
          <w:sz w:val="28"/>
          <w:szCs w:val="28"/>
          <w:lang w:bidi="ru-RU"/>
        </w:rPr>
        <w:t>методические материалы, направленные на развитие сферы дополнительного естественнонаучного образования детей и сохранение лучших традиций естественнонаучного образования: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«Методические аспекты организации образовательной деятельности в сфере дополнительного естественнонаучного образования детей»</w:t>
      </w:r>
      <w:r w:rsidRPr="002B45B6">
        <w:rPr>
          <w:color w:val="000000"/>
          <w:sz w:val="28"/>
          <w:szCs w:val="28"/>
          <w:lang w:bidi="ru-RU"/>
        </w:rPr>
        <w:t xml:space="preserve"> (материалы по организации методической работы в сфере дополнительного естественнонаучного образования детей, по организационным формам учебной и исследовательской деятельности учащихся, по организации воспитательной работы и проблематике социально-педагогического и психолого-педагогического сопровождения развития личности ребенка в сфере дополнительного естественнонаучного образования детей; материалы по развитию единого информационного пространства дополнительного естественнонаучного образования детей, по организации межведомственного взаимодействия и сетевого пространства);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«История юннатского движения и дополнительного естественнонаучного образования детей» </w:t>
      </w:r>
      <w:r w:rsidRPr="002B45B6">
        <w:rPr>
          <w:bCs/>
          <w:iCs/>
          <w:color w:val="000000"/>
          <w:sz w:val="28"/>
          <w:szCs w:val="28"/>
          <w:lang w:bidi="ru-RU"/>
        </w:rPr>
        <w:t>(методические материалы по истории юннатского движения и дополнительного естественнонаучного образования детей в Тамбовской области).</w:t>
      </w:r>
    </w:p>
    <w:p w:rsidR="002B45B6" w:rsidRPr="002B45B6" w:rsidRDefault="002B45B6" w:rsidP="002B45B6">
      <w:pPr>
        <w:widowControl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tabs>
          <w:tab w:val="left" w:pos="3464"/>
        </w:tabs>
        <w:ind w:left="312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5"/>
      <w:r w:rsidRPr="002B45B6">
        <w:rPr>
          <w:b/>
          <w:bCs/>
          <w:color w:val="000000"/>
          <w:sz w:val="28"/>
          <w:szCs w:val="28"/>
          <w:lang w:bidi="ru-RU"/>
        </w:rPr>
        <w:t xml:space="preserve">5. Этапы </w:t>
      </w:r>
      <w:r w:rsidRPr="002B45B6">
        <w:rPr>
          <w:b/>
          <w:bCs/>
          <w:sz w:val="28"/>
          <w:szCs w:val="28"/>
          <w:lang w:bidi="ru-RU"/>
        </w:rPr>
        <w:t xml:space="preserve">и сроки </w:t>
      </w:r>
      <w:r w:rsidRPr="002B45B6">
        <w:rPr>
          <w:b/>
          <w:bCs/>
          <w:color w:val="000000"/>
          <w:sz w:val="28"/>
          <w:szCs w:val="28"/>
          <w:lang w:bidi="ru-RU"/>
        </w:rPr>
        <w:t xml:space="preserve">проведения </w:t>
      </w:r>
      <w:bookmarkEnd w:id="3"/>
    </w:p>
    <w:p w:rsidR="00D92744" w:rsidRDefault="002B45B6" w:rsidP="00D92744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5B6">
        <w:rPr>
          <w:color w:val="000000"/>
          <w:sz w:val="28"/>
          <w:szCs w:val="28"/>
          <w:lang w:bidi="ru-RU"/>
        </w:rPr>
        <w:t>Конкурс проводится</w:t>
      </w:r>
      <w:r w:rsidR="00D92744">
        <w:rPr>
          <w:color w:val="000000"/>
          <w:sz w:val="28"/>
          <w:szCs w:val="28"/>
        </w:rPr>
        <w:t>с 22 января  по 16 марта  2018 года.</w:t>
      </w:r>
    </w:p>
    <w:p w:rsidR="004F57F0" w:rsidRDefault="00D92744" w:rsidP="00D92744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в отдел образования необходимо сдать следующие </w:t>
      </w:r>
      <w:r w:rsidR="004F57F0">
        <w:rPr>
          <w:color w:val="000000"/>
          <w:sz w:val="28"/>
          <w:szCs w:val="28"/>
        </w:rPr>
        <w:t>документы:</w:t>
      </w:r>
    </w:p>
    <w:p w:rsidR="004F57F0" w:rsidRPr="004F57F0" w:rsidRDefault="004F57F0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57F0">
        <w:rPr>
          <w:color w:val="000000"/>
          <w:sz w:val="28"/>
          <w:szCs w:val="28"/>
        </w:rPr>
        <w:t>работы победителей муниципального этапа, включающие:</w:t>
      </w:r>
    </w:p>
    <w:p w:rsidR="004F57F0" w:rsidRPr="004F57F0" w:rsidRDefault="004F57F0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57F0">
        <w:rPr>
          <w:color w:val="000000"/>
          <w:sz w:val="28"/>
          <w:szCs w:val="28"/>
        </w:rPr>
        <w:t>текст и аннотацию программно-методической разработки;</w:t>
      </w:r>
    </w:p>
    <w:p w:rsidR="004F57F0" w:rsidRPr="004F57F0" w:rsidRDefault="004F57F0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57F0">
        <w:rPr>
          <w:color w:val="000000"/>
          <w:sz w:val="28"/>
          <w:szCs w:val="28"/>
        </w:rPr>
        <w:t>CD или DVD диск, на котором должны быть продублированы текст и аннотация программно-методической разработки;</w:t>
      </w:r>
    </w:p>
    <w:p w:rsidR="004F57F0" w:rsidRPr="004F57F0" w:rsidRDefault="004F57F0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57F0">
        <w:rPr>
          <w:color w:val="000000"/>
          <w:sz w:val="28"/>
          <w:szCs w:val="28"/>
        </w:rPr>
        <w:t>анкета-заявка участника Конкурса (Приложение 2 к положению);</w:t>
      </w:r>
    </w:p>
    <w:p w:rsidR="00D92744" w:rsidRPr="002B45B6" w:rsidRDefault="004F57F0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F57F0">
        <w:rPr>
          <w:color w:val="000000"/>
          <w:sz w:val="28"/>
          <w:szCs w:val="28"/>
        </w:rPr>
        <w:t>согласие на обработку персональных данных (Приложение 3 к положению).</w:t>
      </w:r>
    </w:p>
    <w:p w:rsidR="002B45B6" w:rsidRPr="004F57F0" w:rsidRDefault="002B45B6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bookmarkStart w:id="4" w:name="bookmark7"/>
    </w:p>
    <w:p w:rsidR="002B45B6" w:rsidRPr="002B45B6" w:rsidRDefault="00D92744" w:rsidP="002B45B6">
      <w:pPr>
        <w:keepNext/>
        <w:keepLines/>
        <w:widowControl w:val="0"/>
        <w:tabs>
          <w:tab w:val="left" w:pos="3062"/>
        </w:tabs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6</w:t>
      </w:r>
      <w:r w:rsidR="002B45B6" w:rsidRPr="002B45B6">
        <w:rPr>
          <w:b/>
          <w:bCs/>
          <w:color w:val="000000"/>
          <w:sz w:val="28"/>
          <w:szCs w:val="28"/>
          <w:lang w:bidi="ru-RU"/>
        </w:rPr>
        <w:t xml:space="preserve">. Требования </w:t>
      </w:r>
      <w:r w:rsidR="002B45B6" w:rsidRPr="002B45B6">
        <w:rPr>
          <w:b/>
          <w:bCs/>
          <w:iCs/>
          <w:color w:val="000000"/>
          <w:sz w:val="28"/>
          <w:szCs w:val="28"/>
          <w:lang w:bidi="ru-RU"/>
        </w:rPr>
        <w:t>к</w:t>
      </w:r>
      <w:r w:rsidR="002B45B6" w:rsidRPr="002B45B6">
        <w:rPr>
          <w:b/>
          <w:bCs/>
          <w:color w:val="000000"/>
          <w:sz w:val="28"/>
          <w:szCs w:val="28"/>
          <w:lang w:bidi="ru-RU"/>
        </w:rPr>
        <w:t xml:space="preserve"> конкурсным работам</w:t>
      </w:r>
      <w:bookmarkEnd w:id="4"/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.1. Конкурсная работа участника должна быть выполнена в соответствии с тематикой Конкурса и его номинациями (п. 4 настоящего положения).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 xml:space="preserve">.2. Конкурсный материал должен иметь свое название, отражающее содержание работы, и включать в себя только одну единицу программной или методической продукции, либо представлять собой единый комплект соответствующих заявленной номинации материалов (под общим названием), объединение которых логически оправдано. 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 xml:space="preserve">.3. Конкурсная работа предоставляется в </w:t>
      </w:r>
      <w:r w:rsidR="002B45B6" w:rsidRPr="002B45B6">
        <w:rPr>
          <w:b/>
          <w:color w:val="000000"/>
          <w:sz w:val="28"/>
          <w:szCs w:val="28"/>
          <w:lang w:bidi="ru-RU"/>
        </w:rPr>
        <w:t xml:space="preserve">печатном и </w:t>
      </w:r>
      <w:r w:rsidR="002B45B6" w:rsidRPr="002B45B6">
        <w:rPr>
          <w:b/>
          <w:color w:val="000000"/>
          <w:sz w:val="28"/>
          <w:szCs w:val="28"/>
          <w:lang w:bidi="ru-RU"/>
        </w:rPr>
        <w:lastRenderedPageBreak/>
        <w:t>электронном</w:t>
      </w:r>
      <w:r w:rsidR="002B45B6" w:rsidRPr="002B45B6">
        <w:rPr>
          <w:color w:val="000000"/>
          <w:sz w:val="28"/>
          <w:szCs w:val="28"/>
          <w:lang w:bidi="ru-RU"/>
        </w:rPr>
        <w:t>виде (весь материал должен быть в одном файле размером до 20 мегабайт, включая иллюстрации).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.4. Каждая конкурсная работа должна сопровождаться краткой аннотацией, в которой перечисляются основные вопросы, освещаемые в работе, отмечается вид методической продукции и указывается круг читателей (пользователей), на которых рассчитан данный методический материал. Текст аннотации строится лаконично и не допускает оценочных и пространных суждений.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Объем работы (методического материала) не ограничен, но предпочтение отдается работам, в которых объем оптимально соответствует задаче раскрытия темы.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.5. Текст работы должен излагаться на русском языке с соблюдением правил и норм русского языка.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.6. В случае многостраничных документов материал должен иметь оглавление – перечень заголовков разделов, глав и других структурных единиц текста с указанием страниц, на которых размещается каждая из них (или используются гиперссылки на соответствующие страницы).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.7. 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терминам.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.8. 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с ГОСТ Р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</w:t>
      </w:r>
      <w:r w:rsidR="002B45B6" w:rsidRPr="002B45B6">
        <w:rPr>
          <w:color w:val="000000"/>
          <w:spacing w:val="70"/>
          <w:sz w:val="28"/>
          <w:szCs w:val="28"/>
          <w:lang w:bidi="ru-RU"/>
        </w:rPr>
        <w:t>(//)</w:t>
      </w:r>
      <w:r w:rsidR="002B45B6" w:rsidRPr="002B45B6">
        <w:rPr>
          <w:color w:val="000000"/>
          <w:sz w:val="28"/>
          <w:szCs w:val="28"/>
          <w:lang w:bidi="ru-RU"/>
        </w:rPr>
        <w:t>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тексте ссылки на использованные источники оформляются номерами в квадратных скобках [1].</w:t>
      </w:r>
    </w:p>
    <w:p w:rsidR="002B45B6" w:rsidRPr="002B45B6" w:rsidRDefault="00D92744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2B45B6" w:rsidRPr="002B45B6">
        <w:rPr>
          <w:color w:val="000000"/>
          <w:sz w:val="28"/>
          <w:szCs w:val="28"/>
          <w:lang w:bidi="ru-RU"/>
        </w:rPr>
        <w:t>.9. Допускается представление методической продукции любого типа и вида. Структура конкурсной работы должна соответствовать выбранному жанру методической продукции (Приложение 1 к положению).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B45B6" w:rsidRPr="002B45B6" w:rsidRDefault="004F57F0" w:rsidP="002B45B6">
      <w:pPr>
        <w:keepNext/>
        <w:keepLines/>
        <w:widowControl w:val="0"/>
        <w:tabs>
          <w:tab w:val="left" w:pos="3006"/>
        </w:tabs>
        <w:ind w:left="26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5" w:name="bookmark11"/>
      <w:r>
        <w:rPr>
          <w:b/>
          <w:bCs/>
          <w:color w:val="000000"/>
          <w:sz w:val="28"/>
          <w:szCs w:val="28"/>
          <w:lang w:bidi="ru-RU"/>
        </w:rPr>
        <w:t>7</w:t>
      </w:r>
      <w:r w:rsidR="002B45B6" w:rsidRPr="002B45B6">
        <w:rPr>
          <w:b/>
          <w:bCs/>
          <w:color w:val="000000"/>
          <w:sz w:val="28"/>
          <w:szCs w:val="28"/>
          <w:lang w:bidi="ru-RU"/>
        </w:rPr>
        <w:t>. Критерии оценки конкурсных работ</w:t>
      </w:r>
      <w:bookmarkEnd w:id="5"/>
    </w:p>
    <w:p w:rsidR="002B45B6" w:rsidRPr="002B45B6" w:rsidRDefault="004F57F0" w:rsidP="002B45B6">
      <w:pPr>
        <w:widowControl w:val="0"/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2B45B6" w:rsidRPr="002B45B6">
        <w:rPr>
          <w:color w:val="000000"/>
          <w:sz w:val="28"/>
          <w:szCs w:val="28"/>
          <w:lang w:bidi="ru-RU"/>
        </w:rPr>
        <w:t xml:space="preserve">.1. Критерии оценки конкурсных работ в номинации «Программы дополнительного естественнонаучного образования» </w:t>
      </w:r>
      <w:r w:rsidR="002B45B6" w:rsidRPr="002B45B6">
        <w:rPr>
          <w:i/>
          <w:color w:val="000000"/>
          <w:sz w:val="28"/>
          <w:szCs w:val="28"/>
          <w:lang w:bidi="ru-RU"/>
        </w:rPr>
        <w:t>(до 10 баллов по каждому критерию, максимальная сумма – 150 баллов):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соответствие примерным требованиям к оформлению и содержанию структурных элементов дополнительной общеобразовательной программы; </w:t>
      </w:r>
      <w:r w:rsidRPr="002B45B6">
        <w:rPr>
          <w:color w:val="000000"/>
          <w:sz w:val="28"/>
          <w:szCs w:val="28"/>
          <w:lang w:bidi="ru-RU"/>
        </w:rPr>
        <w:lastRenderedPageBreak/>
        <w:t>общая культура оформления;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выраженность актуальности, новизны и педагогической целесообразности программы; соответствие программы действующим нормативным актам и государственным программным документам;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цели и задач программы ее содержанию;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ожидаемых результатов программы ее целям, задачам и содержанию;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обоснованность продолжительности реализации программы;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обоснованность форм и режима организации занятий по программе;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программы заявленному возрасту и категориям детей;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содержания программы заявленной цели и результату;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вариативность содержания программы, возможность выбора и построения индивидуальной траектории;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интегративность, преемственность содержания программы, взаимосвязь с другими типами образовательных программ, уровень обеспечения сетевого взаимодействия;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форм организации деятельности по программе цели и содержанию;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обоснованность и разнообразие используемых в программе педагогических технологий;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обоснованность и обеспечение комфортности условий реализации программы (материальных, методических, информационных, нормативных, психолого-педагогических и др.);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обоснованность критериев и технологий отслеживания результатов и удовлетворенности качеством программы;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значимость программы для ребенка, социума, системы образования.</w:t>
      </w:r>
    </w:p>
    <w:p w:rsidR="002B45B6" w:rsidRPr="002B45B6" w:rsidRDefault="004F57F0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2B45B6" w:rsidRPr="002B45B6">
        <w:rPr>
          <w:color w:val="000000"/>
          <w:sz w:val="28"/>
          <w:szCs w:val="28"/>
          <w:lang w:bidi="ru-RU"/>
        </w:rPr>
        <w:t xml:space="preserve">.2. Критерии оценки конкурсных работ (методических материалов) в остальных номинациях </w:t>
      </w:r>
      <w:r w:rsidR="002B45B6" w:rsidRPr="002B45B6">
        <w:rPr>
          <w:i/>
          <w:color w:val="000000"/>
          <w:sz w:val="28"/>
          <w:szCs w:val="28"/>
          <w:lang w:bidi="ru-RU"/>
        </w:rPr>
        <w:t>(до 10 баллов по каждому критерию, максимальная сумма – 150 балло</w:t>
      </w:r>
      <w:r w:rsidR="002B45B6" w:rsidRPr="002B45B6">
        <w:rPr>
          <w:color w:val="000000"/>
          <w:sz w:val="28"/>
          <w:szCs w:val="28"/>
          <w:lang w:bidi="ru-RU"/>
        </w:rPr>
        <w:t>в):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полнота соответствия содержания материала его названию;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актуальность методического материала и ее обоснование;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оригинальность подходов к освещению темы;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информативность и полнота материала;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новизна содержания материала;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научная и фактическая достоверность материала;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корректность использования терминов;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логичность структуры материала, порядка следования отдельных частей, глав и т.д.;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возможность поиска информации по тексту, удобство навигации;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соответствие формы изложения той категории читателей, которой адресованы материалы, стиль и доходчивость изложения;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комфортность зрительного восприятия материала;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использование иллюстративного материала, в том числе графических элементов, анимации и других изобразительных средств;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грамотность текста;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lastRenderedPageBreak/>
        <w:t>корректность использования источников и оформления ссылок на них;</w:t>
      </w:r>
    </w:p>
    <w:p w:rsidR="004F57F0" w:rsidRDefault="002B45B6" w:rsidP="004F57F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возможность широкого практического использования материала в различных регионах другими образовательными организациями.</w:t>
      </w:r>
      <w:bookmarkStart w:id="6" w:name="bookmark12"/>
    </w:p>
    <w:p w:rsidR="004F57F0" w:rsidRDefault="004F57F0" w:rsidP="004F57F0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B45B6" w:rsidRDefault="004F57F0" w:rsidP="004F57F0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8</w:t>
      </w:r>
      <w:r w:rsidR="002B45B6" w:rsidRPr="002B45B6">
        <w:rPr>
          <w:b/>
          <w:bCs/>
          <w:color w:val="000000"/>
          <w:sz w:val="28"/>
          <w:szCs w:val="28"/>
          <w:lang w:bidi="ru-RU"/>
        </w:rPr>
        <w:t>. Подведение итогов</w:t>
      </w:r>
      <w:bookmarkEnd w:id="6"/>
    </w:p>
    <w:p w:rsidR="004F57F0" w:rsidRDefault="004F57F0" w:rsidP="004F5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Конкурса победители награждаются дипломами отдела образования администрации района.</w:t>
      </w:r>
    </w:p>
    <w:p w:rsidR="004F57F0" w:rsidRPr="004F57F0" w:rsidRDefault="004F57F0" w:rsidP="004F57F0">
      <w:pPr>
        <w:widowControl w:val="0"/>
        <w:tabs>
          <w:tab w:val="left" w:pos="0"/>
        </w:tabs>
        <w:ind w:firstLine="709"/>
        <w:jc w:val="center"/>
        <w:rPr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/>
        <w:jc w:val="right"/>
        <w:outlineLvl w:val="1"/>
        <w:rPr>
          <w:bCs/>
          <w:color w:val="000000"/>
          <w:sz w:val="28"/>
          <w:szCs w:val="28"/>
          <w:lang w:bidi="ru-RU"/>
        </w:rPr>
      </w:pPr>
      <w:bookmarkStart w:id="7" w:name="bookmark14"/>
      <w:r w:rsidRPr="002B45B6">
        <w:rPr>
          <w:bCs/>
          <w:color w:val="000000"/>
          <w:sz w:val="28"/>
          <w:szCs w:val="28"/>
          <w:lang w:bidi="ru-RU"/>
        </w:rPr>
        <w:lastRenderedPageBreak/>
        <w:t>Приложение 1</w:t>
      </w:r>
    </w:p>
    <w:p w:rsidR="002B45B6" w:rsidRPr="002B45B6" w:rsidRDefault="002B45B6" w:rsidP="002B45B6">
      <w:pPr>
        <w:keepNext/>
        <w:keepLines/>
        <w:widowControl w:val="0"/>
        <w:ind w:left="20"/>
        <w:jc w:val="right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к положению</w:t>
      </w: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2B45B6">
        <w:rPr>
          <w:b/>
          <w:bCs/>
          <w:color w:val="000000"/>
          <w:sz w:val="28"/>
          <w:szCs w:val="28"/>
          <w:lang w:bidi="ru-RU"/>
        </w:rPr>
        <w:t xml:space="preserve">Примерные требования </w:t>
      </w: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2B45B6">
        <w:rPr>
          <w:b/>
          <w:bCs/>
          <w:color w:val="000000"/>
          <w:sz w:val="28"/>
          <w:szCs w:val="28"/>
          <w:lang w:bidi="ru-RU"/>
        </w:rPr>
        <w:t>к дополнительным общеобразовательным программам</w:t>
      </w: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В соответствии со статьей 75 Федерального закона «273-ФЗ «Об образовании в Российской Федерации» (далее – ФЗ №273)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Исходя из этого, целями и задачами дополнительных общеобразовательных программ, в первую очередь, является обеспечение развития и воспитания детей, их жизненное и профессиональное самоопределение. В связи с этим содержание дополнительных общеобразовательных программ должно соответствовать: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достижениям мировой культуры, российским традициям, культурно-национальным особенностям региона;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соответствующему уровню образования (дошкольному, начальному, основному, основному общему, среднему (полному) общему образованию);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направленностям дополнительных общеобразовательных программ (технической, художественной, физкультурно-спортивной, туристско-краеведческой, естественнонаучной, социально-педагогической);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В настоящее время дополнительные общеобразовательные программы по своему содержанию должны содействовать решению задач, сформулированных Федеральными государственными образовательными стандартами нового поколения (ФГОС дошкольного, начального, основного и общего образования). В этой связи содержание дополнительных общеобразовательных программ должно быть направлено на: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формирование и развитие творческих способностей детей и подростков;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lastRenderedPageBreak/>
        <w:t>удовлетворение индивидуальных потребностей в интеллектуальном развитии, а также в занятиях физической культурой и спортом;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формирование культуры здорового и безопасного образа жизни, укрепление здоровья;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обеспечение духовно-нравственного, гражданско-патриотического, военно-патриотического, трудового воспитания;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выявление, развитие и поддержку талантливых детей, проявивших выдающиеся способности;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профессиональную ориентацию;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социализацию и адаптацию к жизни в обществе;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формирование общей культуры;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удовлетворение иных образовательных потребностей и интересов,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 w:firstLine="689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2B45B6">
        <w:rPr>
          <w:b/>
          <w:bCs/>
          <w:color w:val="000000"/>
          <w:sz w:val="28"/>
          <w:szCs w:val="28"/>
          <w:lang w:bidi="ru-RU"/>
        </w:rPr>
        <w:t>Структура дополнительной общеобразовательной программы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Дополнительная общеобразовательная программа, как правило, включает следующие структурные элементы: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1. Титульный лист.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2. Комплекс основных характеристик дополнительной общеобразовательной программы: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пояснительная записка (общая характеристика программы);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цель и задачи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содержание программы (учебный план; учебно-тематический план);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планируемые результаты.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 Комплекс организационно-педагогических условий: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календарный учебный график;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условия реализации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формы аттестации;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оценочные материалы;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методическое обеспечение;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список литературы (для педагога, для детей).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/>
          <w:bCs/>
          <w:i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color w:val="000000"/>
          <w:sz w:val="28"/>
          <w:szCs w:val="28"/>
          <w:lang w:bidi="ru-RU"/>
        </w:rPr>
        <w:t>Примерные требования к оформлению и содержанию структурных элементов общеобразовательной программы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1. На </w:t>
      </w:r>
      <w:r w:rsidRPr="002B45B6">
        <w:rPr>
          <w:bCs/>
          <w:i/>
          <w:color w:val="000000"/>
          <w:sz w:val="28"/>
          <w:szCs w:val="28"/>
          <w:lang w:bidi="ru-RU"/>
        </w:rPr>
        <w:t>титульном листе</w:t>
      </w:r>
      <w:r w:rsidRPr="002B45B6">
        <w:rPr>
          <w:bCs/>
          <w:color w:val="000000"/>
          <w:sz w:val="28"/>
          <w:szCs w:val="28"/>
          <w:lang w:bidi="ru-RU"/>
        </w:rPr>
        <w:t xml:space="preserve"> дополнительной общеобразовательной программы рекомендуется указывать: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наименование образовательной организации;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lastRenderedPageBreak/>
        <w:t>когда и кем утверждена дополнительная общеобразовательная программа;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название дополнительной общеобразовательной программы;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возраст детей, на которых рассчитана дополнительная общеобразовательная программа;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срок реализации дополнительной общеобразовательной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Ф.И.О., должность автора (авторов) дополнительной общеобразовательной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название города, населенного пункта, в котором реализуется дополнительная общеобразовательная программа;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год разработки дополнительной общеобразовательной программы.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/>
          <w:bCs/>
          <w:i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color w:val="000000"/>
          <w:sz w:val="28"/>
          <w:szCs w:val="28"/>
          <w:lang w:bidi="ru-RU"/>
        </w:rPr>
        <w:t>2. Комплекс основных характеристик дополнительной общеобразовательной программы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2.1. В </w:t>
      </w:r>
      <w:r w:rsidRPr="002B45B6">
        <w:rPr>
          <w:bCs/>
          <w:i/>
          <w:color w:val="000000"/>
          <w:sz w:val="28"/>
          <w:szCs w:val="28"/>
          <w:lang w:bidi="ru-RU"/>
        </w:rPr>
        <w:t>пояснительной записке</w:t>
      </w:r>
      <w:r w:rsidRPr="002B45B6">
        <w:rPr>
          <w:bCs/>
          <w:color w:val="000000"/>
          <w:sz w:val="28"/>
          <w:szCs w:val="28"/>
          <w:lang w:bidi="ru-RU"/>
        </w:rPr>
        <w:t xml:space="preserve"> к дополнительной общеобразовательной программе следует раскрыть: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направленность дополнительной общеобразовательной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актуальность, новизну (отличительные особенности), педагогическую целесообразность;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адресат программы (примерный портрет учащегося, для которого актуально обучение по данной программе);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объем программы (общее количество учебных часов);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формы обучения и виды занятий (лекции, практические и семинарские занятия, круглые столы, мастер-классы и др.);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срок освоения программы;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режим занятий (периодичность и продолжительность занятий).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2.2. </w:t>
      </w:r>
      <w:r w:rsidRPr="002B45B6">
        <w:rPr>
          <w:bCs/>
          <w:i/>
          <w:color w:val="000000"/>
          <w:sz w:val="28"/>
          <w:szCs w:val="28"/>
          <w:lang w:bidi="ru-RU"/>
        </w:rPr>
        <w:t>Цель и задачи</w:t>
      </w:r>
      <w:r w:rsidRPr="002B45B6">
        <w:rPr>
          <w:bCs/>
          <w:color w:val="000000"/>
          <w:sz w:val="28"/>
          <w:szCs w:val="28"/>
          <w:lang w:bidi="ru-RU"/>
        </w:rPr>
        <w:t xml:space="preserve"> программы: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цель – стратегия,    фиксирующая    желаемый     конечный    результат; должна быть ясной, точной, конкретной, значимой, достижимой;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задачи – шаги к достижению цели.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 xml:space="preserve">2.3. </w:t>
      </w:r>
      <w:r w:rsidRPr="002B45B6">
        <w:rPr>
          <w:bCs/>
          <w:i/>
          <w:color w:val="000000"/>
          <w:sz w:val="28"/>
          <w:szCs w:val="28"/>
          <w:lang w:bidi="ru-RU"/>
        </w:rPr>
        <w:t>Содержание программы: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i/>
          <w:color w:val="000000"/>
          <w:sz w:val="28"/>
          <w:szCs w:val="28"/>
          <w:lang w:bidi="ru-RU"/>
        </w:rPr>
        <w:t>учебный план</w:t>
      </w:r>
      <w:r w:rsidRPr="002B45B6">
        <w:rPr>
          <w:bCs/>
          <w:color w:val="000000"/>
          <w:sz w:val="28"/>
          <w:szCs w:val="28"/>
          <w:lang w:bidi="ru-RU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форме;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i/>
          <w:color w:val="000000"/>
          <w:sz w:val="28"/>
          <w:szCs w:val="28"/>
          <w:lang w:bidi="ru-RU"/>
        </w:rPr>
        <w:t>содержание учебно-тематического плана</w:t>
      </w:r>
      <w:r w:rsidRPr="002B45B6">
        <w:rPr>
          <w:bCs/>
          <w:color w:val="000000"/>
          <w:sz w:val="28"/>
          <w:szCs w:val="28"/>
          <w:lang w:bidi="ru-RU"/>
        </w:rPr>
        <w:t xml:space="preserve"> – реферативное описание разделов и тем программы в соответствии с последовательностью, заданной учебно-тематическим планом.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2.4. </w:t>
      </w:r>
      <w:r w:rsidRPr="002B45B6">
        <w:rPr>
          <w:bCs/>
          <w:i/>
          <w:color w:val="000000"/>
          <w:sz w:val="28"/>
          <w:szCs w:val="28"/>
          <w:lang w:bidi="ru-RU"/>
        </w:rPr>
        <w:t>Планируемые результаты</w:t>
      </w:r>
      <w:r w:rsidRPr="002B45B6">
        <w:rPr>
          <w:bCs/>
          <w:color w:val="000000"/>
          <w:sz w:val="28"/>
          <w:szCs w:val="28"/>
          <w:lang w:bidi="ru-RU"/>
        </w:rPr>
        <w:t xml:space="preserve"> – совокупность знаний, умений и навыков, личностных качеств, компетенций, личностных, предметных и метапредметных результатов, приобретаемых учащимися после завершения освоения программы, и формулируются с учетом цели, задач и содержания программы.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/>
          <w:bCs/>
          <w:i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color w:val="000000"/>
          <w:sz w:val="28"/>
          <w:szCs w:val="28"/>
          <w:lang w:bidi="ru-RU"/>
        </w:rPr>
        <w:t>3. Комплекс организационно-педагогических условий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lastRenderedPageBreak/>
        <w:t xml:space="preserve">3.1. </w:t>
      </w:r>
      <w:r w:rsidRPr="002B45B6">
        <w:rPr>
          <w:bCs/>
          <w:i/>
          <w:color w:val="000000"/>
          <w:sz w:val="28"/>
          <w:szCs w:val="28"/>
          <w:lang w:bidi="ru-RU"/>
        </w:rPr>
        <w:t>Календарный учебный график</w:t>
      </w:r>
      <w:r w:rsidRPr="002B45B6">
        <w:rPr>
          <w:bCs/>
          <w:color w:val="000000"/>
          <w:sz w:val="28"/>
          <w:szCs w:val="28"/>
          <w:lang w:bidi="ru-RU"/>
        </w:rPr>
        <w:t xml:space="preserve"> – определяет количество недель и количество учебных дней, продолжительность каникул, даты начала и окончания учебных периодов/этапов. Является обязательным приложением к программе и составляется для каждой группы (ФЗ №273, ст.2, п.92; ст.47, п.5).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3.2. </w:t>
      </w:r>
      <w:r w:rsidRPr="002B45B6">
        <w:rPr>
          <w:bCs/>
          <w:i/>
          <w:color w:val="000000"/>
          <w:sz w:val="28"/>
          <w:szCs w:val="28"/>
          <w:lang w:bidi="ru-RU"/>
        </w:rPr>
        <w:t>Условия реализации программы</w:t>
      </w:r>
      <w:r w:rsidRPr="002B45B6">
        <w:rPr>
          <w:bCs/>
          <w:color w:val="000000"/>
          <w:sz w:val="28"/>
          <w:szCs w:val="28"/>
          <w:lang w:bidi="ru-RU"/>
        </w:rPr>
        <w:t xml:space="preserve"> – реальная и доступная совокупность условий реализации программы: помещения, площадки, оборудование, приборы, информационные ресурсы и др.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3.3. </w:t>
      </w:r>
      <w:r w:rsidRPr="002B45B6">
        <w:rPr>
          <w:bCs/>
          <w:i/>
          <w:color w:val="000000"/>
          <w:sz w:val="28"/>
          <w:szCs w:val="28"/>
          <w:lang w:bidi="ru-RU"/>
        </w:rPr>
        <w:t>Формы аттестации (контроля)</w:t>
      </w:r>
      <w:r w:rsidRPr="002B45B6">
        <w:rPr>
          <w:bCs/>
          <w:color w:val="000000"/>
          <w:sz w:val="28"/>
          <w:szCs w:val="28"/>
          <w:lang w:bidi="ru-RU"/>
        </w:rPr>
        <w:t xml:space="preserve"> – зачет, защита учебно-исследовательской работы (проекта); выставки, фестивали, соревнования, учебно-исследовательские конференции, открытые занятия и т.д.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3.4. </w:t>
      </w:r>
      <w:r w:rsidRPr="002B45B6">
        <w:rPr>
          <w:bCs/>
          <w:i/>
          <w:color w:val="000000"/>
          <w:sz w:val="28"/>
          <w:szCs w:val="28"/>
          <w:lang w:bidi="ru-RU"/>
        </w:rPr>
        <w:t>Оценочные материалы</w:t>
      </w:r>
      <w:r w:rsidRPr="002B45B6">
        <w:rPr>
          <w:bCs/>
          <w:color w:val="000000"/>
          <w:sz w:val="28"/>
          <w:szCs w:val="28"/>
          <w:lang w:bidi="ru-RU"/>
        </w:rPr>
        <w:t xml:space="preserve"> – пакет диагностических методик, позволяющих определить достижение учащимися планируемых результатов (ФЗ №273, ст.2, п.9; ст.47, п.5).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3.5. </w:t>
      </w:r>
      <w:r w:rsidRPr="002B45B6">
        <w:rPr>
          <w:bCs/>
          <w:i/>
          <w:color w:val="000000"/>
          <w:sz w:val="28"/>
          <w:szCs w:val="28"/>
          <w:lang w:bidi="ru-RU"/>
        </w:rPr>
        <w:t>Методическое обеспечени</w:t>
      </w:r>
      <w:r w:rsidRPr="002B45B6">
        <w:rPr>
          <w:bCs/>
          <w:color w:val="000000"/>
          <w:sz w:val="28"/>
          <w:szCs w:val="28"/>
          <w:lang w:bidi="ru-RU"/>
        </w:rPr>
        <w:t xml:space="preserve">е – обеспечение программы методическими видами продукции, указание тематики и форм методических материалов по программе; перечень используемых методик и технологий; современные педагогические и информационные технологии; групповые и индивидуальные методы обучения. </w:t>
      </w:r>
    </w:p>
    <w:p w:rsidR="002B45B6" w:rsidRPr="002B45B6" w:rsidRDefault="002B45B6" w:rsidP="002B45B6">
      <w:pPr>
        <w:keepNext/>
        <w:keepLines/>
        <w:widowControl w:val="0"/>
        <w:ind w:left="20" w:firstLine="689"/>
        <w:jc w:val="both"/>
        <w:outlineLvl w:val="1"/>
        <w:rPr>
          <w:bCs/>
          <w:i/>
          <w:color w:val="000000"/>
          <w:sz w:val="28"/>
          <w:szCs w:val="28"/>
          <w:lang w:bidi="ru-RU"/>
        </w:rPr>
      </w:pPr>
      <w:r w:rsidRPr="002B45B6">
        <w:rPr>
          <w:bCs/>
          <w:color w:val="000000"/>
          <w:sz w:val="28"/>
          <w:szCs w:val="28"/>
          <w:lang w:bidi="ru-RU"/>
        </w:rPr>
        <w:t>3.6.</w:t>
      </w:r>
      <w:r w:rsidRPr="002B45B6">
        <w:rPr>
          <w:bCs/>
          <w:i/>
          <w:color w:val="000000"/>
          <w:sz w:val="28"/>
          <w:szCs w:val="28"/>
          <w:lang w:bidi="ru-RU"/>
        </w:rPr>
        <w:t xml:space="preserve"> Список литературы (список рекомендуемой литературы отдельно для педагогов и отдельно для детей и родителей). </w:t>
      </w: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2B45B6">
        <w:rPr>
          <w:b/>
          <w:bCs/>
          <w:color w:val="000000"/>
          <w:sz w:val="28"/>
          <w:szCs w:val="28"/>
          <w:lang w:bidi="ru-RU"/>
        </w:rPr>
        <w:t>Рекомендации</w:t>
      </w:r>
      <w:bookmarkEnd w:id="7"/>
    </w:p>
    <w:p w:rsidR="002B45B6" w:rsidRPr="002B45B6" w:rsidRDefault="002B45B6" w:rsidP="002B45B6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2B45B6">
        <w:rPr>
          <w:b/>
          <w:bCs/>
          <w:color w:val="000000"/>
          <w:sz w:val="28"/>
          <w:szCs w:val="28"/>
          <w:lang w:bidi="ru-RU"/>
        </w:rPr>
        <w:t>к оформлению отдельных видов методической продукции</w:t>
      </w:r>
    </w:p>
    <w:p w:rsidR="002B45B6" w:rsidRPr="002B45B6" w:rsidRDefault="002B45B6" w:rsidP="002B45B6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ind w:firstLine="709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Методические разработки и рекомендации</w:t>
      </w:r>
      <w:r w:rsidRPr="002B45B6">
        <w:rPr>
          <w:color w:val="000000"/>
          <w:sz w:val="28"/>
          <w:szCs w:val="28"/>
          <w:lang w:bidi="ru-RU"/>
        </w:rPr>
        <w:t xml:space="preserve"> включают: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титульный лист;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аннотацию;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сведения об авторе (авторах);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вступительный очерк (пояснительную записку);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содержание;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список использованной и рекомендуемой литературы;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приложения.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На </w:t>
      </w:r>
      <w:r w:rsidRPr="002B45B6">
        <w:rPr>
          <w:i/>
          <w:color w:val="000000"/>
          <w:sz w:val="28"/>
          <w:szCs w:val="28"/>
          <w:lang w:bidi="ru-RU"/>
        </w:rPr>
        <w:t>титульном листе</w:t>
      </w:r>
      <w:r w:rsidRPr="002B45B6">
        <w:rPr>
          <w:color w:val="000000"/>
          <w:sz w:val="28"/>
          <w:szCs w:val="28"/>
          <w:lang w:bidi="ru-RU"/>
        </w:rPr>
        <w:t xml:space="preserve"> указывается название образовательной организации; фамилия, имя и отчество автора (авторов); название работы с указанием вида методической продукции; адрес и год издания.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Аннотация</w:t>
      </w:r>
      <w:r w:rsidRPr="002B45B6">
        <w:rPr>
          <w:color w:val="000000"/>
          <w:sz w:val="28"/>
          <w:szCs w:val="28"/>
          <w:lang w:bidi="ru-RU"/>
        </w:rPr>
        <w:t xml:space="preserve"> включает краткие сведения о сути рассматриваемых вопросов; назначении данных методических рекомендаций и разработок; источнике практического опыта, положенного в основу рекомендаций и разработок; о возможности использования опыта педагогическими работниками других образовательных организаций.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В </w:t>
      </w:r>
      <w:r w:rsidRPr="002B45B6">
        <w:rPr>
          <w:i/>
          <w:color w:val="000000"/>
          <w:sz w:val="28"/>
          <w:szCs w:val="28"/>
          <w:lang w:bidi="ru-RU"/>
        </w:rPr>
        <w:t>пояснительной записке</w:t>
      </w:r>
      <w:r w:rsidRPr="002B45B6">
        <w:rPr>
          <w:color w:val="000000"/>
          <w:sz w:val="28"/>
          <w:szCs w:val="28"/>
          <w:lang w:bidi="ru-RU"/>
        </w:rPr>
        <w:t xml:space="preserve"> дается обоснование актуальности разработки данных методических рекомендаций, отмечаются особенности и новизна данной работы в сравнении с другими подобными разработками, существующими в данной области, определяется цель составления </w:t>
      </w:r>
      <w:r w:rsidRPr="002B45B6">
        <w:rPr>
          <w:color w:val="000000"/>
          <w:sz w:val="28"/>
          <w:szCs w:val="28"/>
          <w:lang w:bidi="ru-RU"/>
        </w:rPr>
        <w:lastRenderedPageBreak/>
        <w:t>предлагаемых методических рекомендаций, приводится краткое описание ожидаемого результата от использования их в сфере дополнительного естественнонаучного образования детей.</w:t>
      </w:r>
    </w:p>
    <w:p w:rsidR="002B45B6" w:rsidRPr="002B45B6" w:rsidRDefault="002B45B6" w:rsidP="002B45B6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Содержание</w:t>
      </w:r>
      <w:r w:rsidRPr="002B45B6">
        <w:rPr>
          <w:color w:val="000000"/>
          <w:sz w:val="28"/>
          <w:szCs w:val="28"/>
          <w:lang w:bidi="ru-RU"/>
        </w:rPr>
        <w:t xml:space="preserve"> методических рекомендаций и разработок может излагаться в произвольной форме. Рекомендуется придерживаться следующей </w:t>
      </w:r>
      <w:r w:rsidRPr="002B45B6">
        <w:rPr>
          <w:sz w:val="28"/>
          <w:szCs w:val="28"/>
          <w:lang w:bidi="ru-RU"/>
        </w:rPr>
        <w:t>примерной</w:t>
      </w:r>
      <w:r w:rsidRPr="002B45B6">
        <w:rPr>
          <w:color w:val="000000"/>
          <w:sz w:val="28"/>
          <w:szCs w:val="28"/>
          <w:lang w:bidi="ru-RU"/>
        </w:rPr>
        <w:t>схемы:</w:t>
      </w:r>
    </w:p>
    <w:p w:rsidR="002B45B6" w:rsidRPr="002B45B6" w:rsidRDefault="002B45B6" w:rsidP="002B45B6">
      <w:pPr>
        <w:widowControl w:val="0"/>
        <w:tabs>
          <w:tab w:val="left" w:pos="98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на основании опыта работы описать, что и как рекомендуется делать по исследуемому вопросу;</w:t>
      </w:r>
    </w:p>
    <w:p w:rsidR="002B45B6" w:rsidRPr="002B45B6" w:rsidRDefault="002B45B6" w:rsidP="002B45B6">
      <w:pPr>
        <w:widowControl w:val="0"/>
        <w:tabs>
          <w:tab w:val="left" w:pos="56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 xml:space="preserve">дать советы по решению организационных вопросов, материально-техническому, финансовому и кадровому обеспечению предлагаемых видов деятельности; </w:t>
      </w:r>
    </w:p>
    <w:p w:rsidR="002B45B6" w:rsidRPr="002B45B6" w:rsidRDefault="002B45B6" w:rsidP="002B45B6">
      <w:pPr>
        <w:widowControl w:val="0"/>
        <w:tabs>
          <w:tab w:val="left" w:pos="56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вычленить наиболее трудные вопросы; предостеречь от типичных ошибок.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Список использованной и рекомендуемой литературы</w:t>
      </w:r>
      <w:r w:rsidRPr="002B45B6">
        <w:rPr>
          <w:color w:val="000000"/>
          <w:sz w:val="28"/>
          <w:szCs w:val="28"/>
          <w:lang w:bidi="ru-RU"/>
        </w:rPr>
        <w:t xml:space="preserve"> составляется в соответствии с правилами оформления литературных источников (ГОСТ Р 7.05-2008). </w:t>
      </w:r>
    </w:p>
    <w:p w:rsidR="002B45B6" w:rsidRPr="002B45B6" w:rsidRDefault="002B45B6" w:rsidP="002B45B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Приложения</w:t>
      </w:r>
      <w:r w:rsidRPr="002B45B6">
        <w:rPr>
          <w:color w:val="000000"/>
          <w:sz w:val="28"/>
          <w:szCs w:val="28"/>
          <w:lang w:bidi="ru-RU"/>
        </w:rPr>
        <w:t xml:space="preserve"> могут включать материалы, необходимые для организации рекомендуемого вида деятельности, не вошедшие в раздел «Содержание». Такими материалами могут быть: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карты; примерная тематика открытых мероприятий и т.д.</w:t>
      </w:r>
    </w:p>
    <w:p w:rsidR="002B45B6" w:rsidRPr="002B45B6" w:rsidRDefault="002B45B6" w:rsidP="002B45B6">
      <w:pPr>
        <w:widowControl w:val="0"/>
        <w:ind w:firstLine="76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ind w:firstLine="76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Описание передового педагогического опыта</w:t>
      </w:r>
      <w:r w:rsidRPr="002B45B6">
        <w:rPr>
          <w:color w:val="000000"/>
          <w:sz w:val="28"/>
          <w:szCs w:val="28"/>
          <w:lang w:bidi="ru-RU"/>
        </w:rPr>
        <w:t xml:space="preserve"> включает: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наименование опыта, указание автора или группы авторов, образовательная организация, адрес;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обоснование актуальности опыта и его значение для повышения уровня образовательного процесса; вид опыта по уровню новизны (новаторский, рационализаторский и др.);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теоретическую базу опыта (сущность опыта), его технологию (систему конкретных действий, форм, методов и приемов работы);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ведущую педагогическую идею, вытекающую из данного опыта;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результативность;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возможность применения данного опыта в педагогической практике;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список литературы;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приложения.</w:t>
      </w:r>
    </w:p>
    <w:p w:rsidR="002B45B6" w:rsidRPr="002B45B6" w:rsidRDefault="002B45B6" w:rsidP="002B45B6">
      <w:pPr>
        <w:widowControl w:val="0"/>
        <w:ind w:firstLine="708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Учебно-методическое пособие</w:t>
      </w:r>
      <w:r w:rsidRPr="002B45B6">
        <w:rPr>
          <w:color w:val="000000"/>
          <w:sz w:val="28"/>
          <w:szCs w:val="28"/>
          <w:lang w:bidi="ru-RU"/>
        </w:rPr>
        <w:t xml:space="preserve"> включает (помимо аннотации):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титульный лист</w:t>
      </w:r>
      <w:r w:rsidRPr="002B45B6">
        <w:rPr>
          <w:color w:val="000000"/>
          <w:sz w:val="28"/>
          <w:szCs w:val="28"/>
          <w:lang w:bidi="ru-RU"/>
        </w:rPr>
        <w:t xml:space="preserve"> (указывается название образовательной организации; фамилия, имя и отчество автора </w:t>
      </w:r>
      <w:r w:rsidRPr="002B45B6">
        <w:rPr>
          <w:sz w:val="28"/>
          <w:szCs w:val="28"/>
          <w:lang w:bidi="ru-RU"/>
        </w:rPr>
        <w:t>или коллектива (группы) авторов</w:t>
      </w:r>
      <w:r w:rsidRPr="002B45B6">
        <w:rPr>
          <w:color w:val="000000"/>
          <w:sz w:val="28"/>
          <w:szCs w:val="28"/>
          <w:lang w:bidi="ru-RU"/>
        </w:rPr>
        <w:t xml:space="preserve">; название работы с указанием вида методической продукции; адрес и год издания);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введение</w:t>
      </w:r>
      <w:r w:rsidRPr="002B45B6">
        <w:rPr>
          <w:color w:val="000000"/>
          <w:sz w:val="28"/>
          <w:szCs w:val="28"/>
          <w:lang w:bidi="ru-RU"/>
        </w:rPr>
        <w:t xml:space="preserve"> (указывается, для изучения какой группы организмов, объектов и явлений окружающей среды предназначено данное пособие, </w:t>
      </w:r>
      <w:r w:rsidRPr="002B45B6">
        <w:rPr>
          <w:color w:val="000000"/>
          <w:sz w:val="28"/>
          <w:szCs w:val="28"/>
          <w:lang w:bidi="ru-RU"/>
        </w:rPr>
        <w:lastRenderedPageBreak/>
        <w:t>какие образовательные задачи оно решает, дается информация об основных частях пособия, рассматриваемых вопросах, принципах организации текста, целевой аудитории читателей);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содержание</w:t>
      </w:r>
      <w:r w:rsidRPr="002B45B6">
        <w:rPr>
          <w:color w:val="000000"/>
          <w:sz w:val="28"/>
          <w:szCs w:val="28"/>
          <w:lang w:bidi="ru-RU"/>
        </w:rPr>
        <w:t xml:space="preserve"> (дается комплексная характеристика природных объектов, которые являются объектами изучения (морфологические, экологические, систематические характеристики и др.); приводятся основные методы исследования изучаемых объектов (методы сбора, препарирования, определения, сбора и обработки данных); описываются проблемы, связанные с применением отдельных методов);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справочную информацию</w:t>
      </w:r>
      <w:r w:rsidRPr="002B45B6">
        <w:rPr>
          <w:color w:val="000000"/>
          <w:sz w:val="28"/>
          <w:szCs w:val="28"/>
          <w:lang w:bidi="ru-RU"/>
        </w:rPr>
        <w:t xml:space="preserve"> об основных представителях изучаемых групп природных объектов;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словарь терминов;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используемую литературу</w:t>
      </w:r>
      <w:r w:rsidRPr="002B45B6">
        <w:rPr>
          <w:color w:val="000000"/>
          <w:sz w:val="28"/>
          <w:szCs w:val="28"/>
          <w:lang w:bidi="ru-RU"/>
        </w:rPr>
        <w:t xml:space="preserve"> (возможно приведение списка рекомендуемой литературы для дальнейшего изучения).</w:t>
      </w:r>
    </w:p>
    <w:p w:rsidR="002B45B6" w:rsidRPr="002B45B6" w:rsidRDefault="002B45B6" w:rsidP="002B45B6">
      <w:pPr>
        <w:widowControl w:val="0"/>
        <w:ind w:left="76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ind w:left="76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 xml:space="preserve">Аннотация к сетевому проекту </w:t>
      </w:r>
      <w:r w:rsidRPr="002B45B6">
        <w:rPr>
          <w:b/>
          <w:bCs/>
          <w:i/>
          <w:iCs/>
          <w:color w:val="000000"/>
          <w:sz w:val="28"/>
          <w:szCs w:val="28"/>
          <w:lang w:eastAsia="en-US" w:bidi="en-US"/>
        </w:rPr>
        <w:t>(</w:t>
      </w:r>
      <w:r w:rsidRPr="002B45B6">
        <w:rPr>
          <w:b/>
          <w:bCs/>
          <w:i/>
          <w:iCs/>
          <w:color w:val="000000"/>
          <w:sz w:val="28"/>
          <w:szCs w:val="28"/>
          <w:lang w:val="en-US" w:eastAsia="en-US" w:bidi="en-US"/>
        </w:rPr>
        <w:t>web</w:t>
      </w: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t>-проекту)</w:t>
      </w:r>
      <w:r w:rsidRPr="002B45B6">
        <w:rPr>
          <w:color w:val="000000"/>
          <w:sz w:val="28"/>
          <w:szCs w:val="28"/>
          <w:lang w:bidi="ru-RU"/>
        </w:rPr>
        <w:t xml:space="preserve"> включает:</w:t>
      </w:r>
    </w:p>
    <w:p w:rsidR="002B45B6" w:rsidRPr="002B45B6" w:rsidRDefault="002B45B6" w:rsidP="002B45B6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титульный лист</w:t>
      </w:r>
      <w:r w:rsidRPr="002B45B6">
        <w:rPr>
          <w:color w:val="000000"/>
          <w:sz w:val="28"/>
          <w:szCs w:val="28"/>
          <w:lang w:bidi="ru-RU"/>
        </w:rPr>
        <w:t xml:space="preserve"> (указываются наименование образовательной организации; где, когда и кем утвержден проект; название </w:t>
      </w:r>
      <w:r w:rsidRPr="002B45B6">
        <w:rPr>
          <w:sz w:val="28"/>
          <w:szCs w:val="28"/>
          <w:lang w:bidi="ru-RU"/>
        </w:rPr>
        <w:t>проекта</w:t>
      </w:r>
      <w:r w:rsidRPr="002B45B6">
        <w:rPr>
          <w:color w:val="000000"/>
          <w:sz w:val="28"/>
          <w:szCs w:val="28"/>
          <w:lang w:bidi="ru-RU"/>
        </w:rPr>
        <w:t>; возраст детей, на которых рассчитан проект; срок реализации проекта; Ф.И.О., должность автора (авторов); география проекта; ссылка на сайт в Интернете; год разработки);</w:t>
      </w:r>
    </w:p>
    <w:p w:rsidR="002B45B6" w:rsidRPr="002B45B6" w:rsidRDefault="002B45B6" w:rsidP="002B45B6">
      <w:pPr>
        <w:widowControl w:val="0"/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пояснительную записку</w:t>
      </w:r>
      <w:r w:rsidRPr="002B45B6">
        <w:rPr>
          <w:color w:val="000000"/>
          <w:sz w:val="28"/>
          <w:szCs w:val="28"/>
          <w:lang w:bidi="ru-RU"/>
        </w:rPr>
        <w:t xml:space="preserve"> (направленность проекта; новизна, актуальность, педагогическая целесообразность; цель и задачи проекта; отличительные особенности данного проекта от уже существующих практик дистанционного обучения; возраст детей, участвующих в реализации проекта; сроки реализации (продолжительность образовательного процесса, этапы); формы и режим занятий; ожидаемые результаты и способы определения их результативности; формы подведения итогов реализации проекта);</w:t>
      </w:r>
    </w:p>
    <w:p w:rsidR="002B45B6" w:rsidRPr="002B45B6" w:rsidRDefault="002B45B6" w:rsidP="002B45B6">
      <w:pPr>
        <w:widowControl w:val="0"/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учебно-тематический план</w:t>
      </w:r>
      <w:r w:rsidRPr="002B45B6">
        <w:rPr>
          <w:color w:val="000000"/>
          <w:sz w:val="28"/>
          <w:szCs w:val="28"/>
          <w:lang w:bidi="ru-RU"/>
        </w:rPr>
        <w:t xml:space="preserve"> (перечень разделов, тем; количество часов по каждой теме с разбивкой на теоретические и практические виды занятий);</w:t>
      </w:r>
    </w:p>
    <w:p w:rsidR="002B45B6" w:rsidRPr="002B45B6" w:rsidRDefault="002B45B6" w:rsidP="002B45B6">
      <w:pPr>
        <w:widowControl w:val="0"/>
        <w:tabs>
          <w:tab w:val="left" w:pos="1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содержание</w:t>
      </w:r>
      <w:r w:rsidRPr="002B45B6">
        <w:rPr>
          <w:color w:val="000000"/>
          <w:sz w:val="28"/>
          <w:szCs w:val="28"/>
          <w:lang w:bidi="ru-RU"/>
        </w:rPr>
        <w:t xml:space="preserve"> (возможно через краткое описание теоретических тем и практических видов занятий);</w:t>
      </w:r>
    </w:p>
    <w:p w:rsidR="002B45B6" w:rsidRPr="002B45B6" w:rsidRDefault="002B45B6" w:rsidP="002B45B6">
      <w:pPr>
        <w:widowControl w:val="0"/>
        <w:tabs>
          <w:tab w:val="left" w:pos="97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методическое обеспечение</w:t>
      </w:r>
      <w:r w:rsidRPr="002B45B6">
        <w:rPr>
          <w:color w:val="000000"/>
          <w:sz w:val="28"/>
          <w:szCs w:val="28"/>
          <w:lang w:bidi="ru-RU"/>
        </w:rPr>
        <w:t xml:space="preserve"> (обеспечение методическими видами продукции; рекомендации по проведению лабораторных и практических работ, по постановке экспериментов или опытов и т.д.; дидактический и лекционный материалы, методики по исследовательской работе, тематика опытнической или исследовательской работы и т.д.);</w:t>
      </w:r>
    </w:p>
    <w:p w:rsidR="002B45B6" w:rsidRPr="002B45B6" w:rsidRDefault="002B45B6" w:rsidP="002B45B6">
      <w:pPr>
        <w:widowControl w:val="0"/>
        <w:tabs>
          <w:tab w:val="left" w:pos="1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методические рекомендации</w:t>
      </w:r>
      <w:r w:rsidRPr="002B45B6">
        <w:rPr>
          <w:color w:val="000000"/>
          <w:sz w:val="28"/>
          <w:szCs w:val="28"/>
          <w:lang w:bidi="ru-RU"/>
        </w:rPr>
        <w:t xml:space="preserve"> (должны содержать конкретные предложения по использованию проекта в сфере дополнительного естественнонаучного образования детей);</w:t>
      </w:r>
    </w:p>
    <w:p w:rsidR="002B45B6" w:rsidRPr="002B45B6" w:rsidRDefault="002B45B6" w:rsidP="002B45B6">
      <w:pPr>
        <w:widowControl w:val="0"/>
        <w:tabs>
          <w:tab w:val="left" w:pos="1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color w:val="000000"/>
          <w:sz w:val="28"/>
          <w:szCs w:val="28"/>
          <w:lang w:bidi="ru-RU"/>
        </w:rPr>
        <w:t>заключение (описание деятельности автора (авторов) по проекту, самооценку реализуемого проекта с описанием инструментария оценки эффективности проекта, выводы: проблемы, перспективы);</w:t>
      </w:r>
    </w:p>
    <w:p w:rsidR="002B45B6" w:rsidRPr="002B45B6" w:rsidRDefault="002B45B6" w:rsidP="002B45B6">
      <w:pPr>
        <w:widowControl w:val="0"/>
        <w:tabs>
          <w:tab w:val="left" w:pos="1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список литературы и ссылки на дополнительную информацию</w:t>
      </w:r>
      <w:r w:rsidRPr="002B45B6">
        <w:rPr>
          <w:color w:val="000000"/>
          <w:sz w:val="28"/>
          <w:szCs w:val="28"/>
          <w:lang w:bidi="ru-RU"/>
        </w:rPr>
        <w:t>.</w:t>
      </w:r>
    </w:p>
    <w:p w:rsidR="002B45B6" w:rsidRPr="002B45B6" w:rsidRDefault="002B45B6" w:rsidP="002B45B6">
      <w:pPr>
        <w:widowControl w:val="0"/>
        <w:ind w:firstLine="74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 w:rsidRPr="002B45B6">
        <w:rPr>
          <w:b/>
          <w:bCs/>
          <w:i/>
          <w:iCs/>
          <w:color w:val="000000"/>
          <w:sz w:val="28"/>
          <w:szCs w:val="28"/>
          <w:lang w:bidi="ru-RU"/>
        </w:rPr>
        <w:lastRenderedPageBreak/>
        <w:t>Электронное пособие</w:t>
      </w:r>
      <w:r w:rsidRPr="002B45B6">
        <w:rPr>
          <w:color w:val="000000"/>
          <w:sz w:val="28"/>
          <w:szCs w:val="28"/>
          <w:lang w:bidi="ru-RU"/>
        </w:rPr>
        <w:t xml:space="preserve"> включает: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аннотацию</w:t>
      </w:r>
      <w:r w:rsidRPr="002B45B6">
        <w:rPr>
          <w:color w:val="000000"/>
          <w:sz w:val="28"/>
          <w:szCs w:val="28"/>
          <w:lang w:bidi="ru-RU"/>
        </w:rPr>
        <w:t xml:space="preserve"> (информация об основных частях пособия, рассматриваемых вопросах, принципах организации текста, целевой аудитории читателей, при необходимости – ссылка на сайт);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содержание</w:t>
      </w:r>
      <w:r w:rsidRPr="002B45B6">
        <w:rPr>
          <w:color w:val="000000"/>
          <w:sz w:val="28"/>
          <w:szCs w:val="28"/>
          <w:lang w:bidi="ru-RU"/>
        </w:rPr>
        <w:t xml:space="preserve"> (тематика материала, справочная информация, обучающие или практические задания, задачи из предметной области естественной науки и др.; </w:t>
      </w:r>
      <w:r w:rsidRPr="002B45B6">
        <w:rPr>
          <w:i/>
          <w:iCs/>
          <w:color w:val="000000"/>
          <w:sz w:val="28"/>
          <w:szCs w:val="28"/>
          <w:lang w:bidi="ru-RU"/>
        </w:rPr>
        <w:t>средства:</w:t>
      </w:r>
      <w:r w:rsidRPr="002B45B6">
        <w:rPr>
          <w:color w:val="000000"/>
          <w:sz w:val="28"/>
          <w:szCs w:val="28"/>
          <w:lang w:bidi="ru-RU"/>
        </w:rPr>
        <w:t xml:space="preserve"> выполнения виртуальных и/или реальных лабораторных исследований каждого объекта изучения; контроля и самоконтроля полученных знаний, умений и навыков; регистрации обучающихся, их действий и результатов, получаемых при изучении предметной области естественной науки; оперативного взаимодействия с педагогами и другими обучающимися и др.);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 xml:space="preserve">методические рекомендации </w:t>
      </w:r>
      <w:r w:rsidRPr="002B45B6">
        <w:rPr>
          <w:color w:val="000000"/>
          <w:sz w:val="28"/>
          <w:szCs w:val="28"/>
          <w:lang w:bidi="ru-RU"/>
        </w:rPr>
        <w:t>(порядок изучения, как всей предметной области, так и каждого объекта в ее составе и др.);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контрольно-диагностический тематический и итоговый тест</w:t>
      </w:r>
      <w:r w:rsidRPr="002B45B6">
        <w:rPr>
          <w:color w:val="000000"/>
          <w:sz w:val="28"/>
          <w:szCs w:val="28"/>
          <w:lang w:bidi="ru-RU"/>
        </w:rPr>
        <w:t xml:space="preserve"> (обработка тематического и итогового теста);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2B45B6">
        <w:rPr>
          <w:i/>
          <w:color w:val="000000"/>
          <w:sz w:val="28"/>
          <w:szCs w:val="28"/>
          <w:lang w:bidi="ru-RU"/>
        </w:rPr>
        <w:t>ссылки на дополнительную информацию.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2B45B6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Приложение 2 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2B45B6">
        <w:rPr>
          <w:rFonts w:eastAsia="Arial Unicode MS"/>
          <w:color w:val="000000"/>
          <w:sz w:val="28"/>
          <w:szCs w:val="28"/>
          <w:lang w:bidi="ru-RU"/>
        </w:rPr>
        <w:t>к положению</w:t>
      </w:r>
    </w:p>
    <w:p w:rsidR="002B45B6" w:rsidRPr="002B45B6" w:rsidRDefault="002B45B6" w:rsidP="002B45B6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keepNext/>
        <w:keepLines/>
        <w:widowControl w:val="0"/>
        <w:jc w:val="center"/>
        <w:outlineLvl w:val="1"/>
        <w:rPr>
          <w:b/>
          <w:bCs/>
          <w:color w:val="000000"/>
          <w:lang w:bidi="ru-RU"/>
        </w:rPr>
      </w:pPr>
      <w:bookmarkStart w:id="8" w:name="bookmark15"/>
      <w:r w:rsidRPr="002B45B6">
        <w:rPr>
          <w:b/>
          <w:bCs/>
          <w:color w:val="000000"/>
          <w:lang w:bidi="ru-RU"/>
        </w:rPr>
        <w:t xml:space="preserve">Анкета-заявка </w:t>
      </w:r>
      <w:r w:rsidRPr="002B45B6">
        <w:rPr>
          <w:b/>
          <w:bCs/>
          <w:lang w:bidi="ru-RU"/>
        </w:rPr>
        <w:t xml:space="preserve">участника </w:t>
      </w:r>
      <w:bookmarkEnd w:id="8"/>
      <w:r w:rsidRPr="002B45B6">
        <w:rPr>
          <w:b/>
          <w:bCs/>
          <w:color w:val="000000"/>
          <w:lang w:bidi="ru-RU"/>
        </w:rPr>
        <w:t xml:space="preserve">регионального этапа </w:t>
      </w:r>
    </w:p>
    <w:p w:rsidR="002B45B6" w:rsidRPr="002B45B6" w:rsidRDefault="002B45B6" w:rsidP="002B45B6">
      <w:pPr>
        <w:keepNext/>
        <w:keepLines/>
        <w:widowControl w:val="0"/>
        <w:jc w:val="center"/>
        <w:outlineLvl w:val="1"/>
        <w:rPr>
          <w:b/>
          <w:bCs/>
          <w:color w:val="000000"/>
          <w:lang w:bidi="ru-RU"/>
        </w:rPr>
      </w:pPr>
      <w:r w:rsidRPr="002B45B6">
        <w:rPr>
          <w:b/>
          <w:bCs/>
          <w:color w:val="000000"/>
          <w:lang w:bidi="ru-RU"/>
        </w:rPr>
        <w:t xml:space="preserve">Всероссийского конкурса программ и методических материалов </w:t>
      </w:r>
    </w:p>
    <w:p w:rsidR="002B45B6" w:rsidRPr="002B45B6" w:rsidRDefault="002B45B6" w:rsidP="002B45B6">
      <w:pPr>
        <w:keepNext/>
        <w:keepLines/>
        <w:widowControl w:val="0"/>
        <w:jc w:val="center"/>
        <w:outlineLvl w:val="1"/>
        <w:rPr>
          <w:b/>
          <w:bCs/>
          <w:color w:val="000000"/>
          <w:lang w:bidi="ru-RU"/>
        </w:rPr>
      </w:pPr>
      <w:r w:rsidRPr="002B45B6">
        <w:rPr>
          <w:b/>
          <w:bCs/>
          <w:color w:val="000000"/>
          <w:lang w:bidi="ru-RU"/>
        </w:rPr>
        <w:t>по дополнительному естественнонаучному образованию детей</w:t>
      </w:r>
    </w:p>
    <w:p w:rsidR="002B45B6" w:rsidRPr="002B45B6" w:rsidRDefault="002B45B6" w:rsidP="002B45B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1. Название работы: 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2. Номинация: 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3. Фамилия, имя, отчество автора (полностью): 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4. Дата рождения (число, месяц, год): 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450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 xml:space="preserve">5. Домашний адрес (с индексом), </w:t>
      </w:r>
      <w:r w:rsidRPr="002B45B6">
        <w:rPr>
          <w:lang w:val="en-US" w:eastAsia="ar-SA"/>
        </w:rPr>
        <w:t>e</w:t>
      </w:r>
      <w:r w:rsidRPr="002B45B6">
        <w:rPr>
          <w:lang w:eastAsia="ar-SA"/>
        </w:rPr>
        <w:t>-</w:t>
      </w:r>
      <w:r w:rsidRPr="002B45B6">
        <w:rPr>
          <w:lang w:val="en-US" w:eastAsia="ar-SA"/>
        </w:rPr>
        <w:t>mail</w:t>
      </w:r>
      <w:r w:rsidRPr="002B45B6">
        <w:rPr>
          <w:lang w:eastAsia="ar-SA"/>
        </w:rPr>
        <w:t>, телефон (с кодом):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2B45B6">
        <w:rPr>
          <w:lang w:eastAsia="ar-SA"/>
        </w:rPr>
        <w:t>6. Место работы (образовательная организация), адрес (с индексом), телефон: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2B45B6">
        <w:rPr>
          <w:lang w:eastAsia="ar-SA"/>
        </w:rPr>
        <w:t>7. Организация, на базе которой выполнена работа: полное название (по уставу): 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>адрес с индексом 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>_____________________________________________________________________________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>телефон______________________________________________________________________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 xml:space="preserve">e-mail________________________________________________________________________ 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2B45B6">
        <w:rPr>
          <w:lang w:eastAsia="ar-SA"/>
        </w:rPr>
        <w:t xml:space="preserve">сайт_________________________________________________________________________   </w:t>
      </w:r>
    </w:p>
    <w:p w:rsidR="002B45B6" w:rsidRPr="002B45B6" w:rsidRDefault="002B45B6" w:rsidP="002B45B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lang w:eastAsia="ar-SA"/>
        </w:rPr>
      </w:pPr>
    </w:p>
    <w:p w:rsidR="002B45B6" w:rsidRPr="002B45B6" w:rsidRDefault="002B45B6" w:rsidP="002B45B6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lang w:eastAsia="ar-SA"/>
        </w:rPr>
      </w:pPr>
      <w:r w:rsidRPr="002B45B6">
        <w:rPr>
          <w:lang w:eastAsia="ar-SA"/>
        </w:rPr>
        <w:t>Дата заполнения «___» _______________201___ г.</w:t>
      </w:r>
    </w:p>
    <w:p w:rsidR="002B45B6" w:rsidRPr="002B45B6" w:rsidRDefault="002B45B6" w:rsidP="002B45B6">
      <w:pPr>
        <w:suppressAutoHyphens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  <w:r w:rsidRPr="002B45B6">
        <w:rPr>
          <w:lang w:eastAsia="ar-SA"/>
        </w:rPr>
        <w:t xml:space="preserve">       Подпись участника _____________   </w:t>
      </w: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center"/>
        <w:rPr>
          <w:lang w:eastAsia="ar-SA"/>
        </w:rPr>
      </w:pPr>
    </w:p>
    <w:p w:rsidR="002B45B6" w:rsidRPr="002B45B6" w:rsidRDefault="002B45B6" w:rsidP="002B45B6">
      <w:pPr>
        <w:widowControl w:val="0"/>
        <w:ind w:left="2124"/>
        <w:jc w:val="right"/>
        <w:rPr>
          <w:sz w:val="28"/>
          <w:szCs w:val="28"/>
          <w:lang w:eastAsia="ar-SA"/>
        </w:rPr>
      </w:pPr>
      <w:r w:rsidRPr="002B45B6">
        <w:rPr>
          <w:sz w:val="28"/>
          <w:szCs w:val="28"/>
          <w:lang w:eastAsia="ar-SA"/>
        </w:rPr>
        <w:lastRenderedPageBreak/>
        <w:t>Приложение 3</w:t>
      </w:r>
    </w:p>
    <w:p w:rsidR="002B45B6" w:rsidRPr="002B45B6" w:rsidRDefault="002B45B6" w:rsidP="002B45B6">
      <w:pPr>
        <w:widowControl w:val="0"/>
        <w:ind w:left="2124"/>
        <w:jc w:val="right"/>
        <w:rPr>
          <w:sz w:val="28"/>
          <w:szCs w:val="28"/>
          <w:lang w:eastAsia="ar-SA"/>
        </w:rPr>
      </w:pPr>
      <w:r w:rsidRPr="002B45B6">
        <w:rPr>
          <w:sz w:val="28"/>
          <w:szCs w:val="28"/>
          <w:lang w:eastAsia="ar-SA"/>
        </w:rPr>
        <w:t>к положению</w:t>
      </w:r>
    </w:p>
    <w:p w:rsidR="002B45B6" w:rsidRPr="002B45B6" w:rsidRDefault="002B45B6" w:rsidP="002B45B6">
      <w:pPr>
        <w:widowControl w:val="0"/>
        <w:ind w:left="2124"/>
        <w:jc w:val="right"/>
        <w:rPr>
          <w:sz w:val="28"/>
          <w:szCs w:val="28"/>
          <w:lang w:eastAsia="ar-SA"/>
        </w:rPr>
      </w:pPr>
    </w:p>
    <w:p w:rsidR="002B45B6" w:rsidRPr="002B45B6" w:rsidRDefault="002B45B6" w:rsidP="002B45B6">
      <w:pPr>
        <w:suppressAutoHyphens/>
        <w:ind w:right="43"/>
        <w:jc w:val="center"/>
        <w:rPr>
          <w:rFonts w:eastAsia="SimSun"/>
          <w:b/>
          <w:bCs/>
          <w:kern w:val="1"/>
        </w:rPr>
      </w:pPr>
      <w:r w:rsidRPr="002B45B6">
        <w:rPr>
          <w:rFonts w:eastAsia="SimSun"/>
          <w:b/>
          <w:bCs/>
          <w:kern w:val="1"/>
        </w:rPr>
        <w:t xml:space="preserve">Согласие на обработку персональных данных участника </w:t>
      </w:r>
      <w:r w:rsidRPr="002B45B6">
        <w:rPr>
          <w:b/>
          <w:bCs/>
          <w:color w:val="000000"/>
          <w:lang w:bidi="ru-RU"/>
        </w:rPr>
        <w:t>регионального этапа Всероссийского конкурса программ и методических материалов по дополнительному естественнонаучному образованию детей</w:t>
      </w:r>
    </w:p>
    <w:p w:rsidR="002B45B6" w:rsidRPr="002B45B6" w:rsidRDefault="002B45B6" w:rsidP="002B45B6">
      <w:pPr>
        <w:suppressAutoHyphens/>
        <w:ind w:right="43"/>
        <w:jc w:val="center"/>
        <w:rPr>
          <w:rFonts w:eastAsia="SimSun"/>
          <w:b/>
          <w:bCs/>
          <w:kern w:val="1"/>
        </w:rPr>
      </w:pPr>
    </w:p>
    <w:p w:rsidR="002B45B6" w:rsidRPr="002B45B6" w:rsidRDefault="002B45B6" w:rsidP="002B45B6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Я, ____________________________________________________________________,</w:t>
      </w:r>
    </w:p>
    <w:p w:rsidR="002B45B6" w:rsidRPr="002B45B6" w:rsidRDefault="002B45B6" w:rsidP="002B45B6">
      <w:pPr>
        <w:suppressAutoHyphens/>
        <w:ind w:right="43"/>
        <w:jc w:val="center"/>
        <w:rPr>
          <w:rFonts w:eastAsia="SimSun"/>
          <w:bCs/>
          <w:kern w:val="1"/>
          <w:sz w:val="20"/>
          <w:szCs w:val="20"/>
        </w:rPr>
      </w:pPr>
      <w:r w:rsidRPr="002B45B6">
        <w:rPr>
          <w:rFonts w:eastAsia="SimSun"/>
          <w:bCs/>
          <w:kern w:val="1"/>
          <w:sz w:val="20"/>
          <w:szCs w:val="20"/>
        </w:rPr>
        <w:t>(ФИО)</w:t>
      </w:r>
    </w:p>
    <w:p w:rsidR="002B45B6" w:rsidRPr="002B45B6" w:rsidRDefault="002B45B6" w:rsidP="002B45B6">
      <w:pPr>
        <w:suppressAutoHyphens/>
        <w:ind w:right="43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2B45B6" w:rsidRPr="002B45B6" w:rsidRDefault="002B45B6" w:rsidP="002B45B6">
      <w:pPr>
        <w:suppressAutoHyphens/>
        <w:ind w:right="43"/>
        <w:jc w:val="center"/>
        <w:rPr>
          <w:rFonts w:eastAsia="SimSun"/>
          <w:bCs/>
          <w:kern w:val="1"/>
          <w:sz w:val="20"/>
          <w:szCs w:val="20"/>
        </w:rPr>
      </w:pPr>
      <w:r w:rsidRPr="002B45B6">
        <w:rPr>
          <w:rFonts w:eastAsia="SimSun"/>
          <w:bCs/>
          <w:kern w:val="1"/>
          <w:sz w:val="20"/>
          <w:szCs w:val="20"/>
        </w:rPr>
        <w:t>(адрес места регистрации)</w:t>
      </w:r>
    </w:p>
    <w:p w:rsidR="002B45B6" w:rsidRPr="002B45B6" w:rsidRDefault="002B45B6" w:rsidP="002B45B6">
      <w:pPr>
        <w:suppressAutoHyphens/>
        <w:ind w:right="43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наименование документа удостоверяющего личность ___________ серия_________ №________________ выдан ____________________________________________________,</w:t>
      </w:r>
    </w:p>
    <w:p w:rsidR="002B45B6" w:rsidRPr="002B45B6" w:rsidRDefault="002B45B6" w:rsidP="002B45B6">
      <w:pPr>
        <w:suppressAutoHyphens/>
        <w:ind w:right="43"/>
        <w:jc w:val="center"/>
        <w:rPr>
          <w:rFonts w:eastAsia="SimSun"/>
          <w:bCs/>
          <w:kern w:val="1"/>
          <w:sz w:val="20"/>
          <w:szCs w:val="20"/>
        </w:rPr>
      </w:pPr>
      <w:r w:rsidRPr="002B45B6">
        <w:rPr>
          <w:rFonts w:eastAsia="SimSun"/>
          <w:bCs/>
          <w:kern w:val="1"/>
          <w:sz w:val="20"/>
          <w:szCs w:val="20"/>
        </w:rPr>
        <w:t>(когда и кем выдан)</w:t>
      </w:r>
    </w:p>
    <w:p w:rsidR="002B45B6" w:rsidRPr="002B45B6" w:rsidRDefault="002B45B6" w:rsidP="002B45B6">
      <w:pPr>
        <w:suppressAutoHyphens/>
        <w:ind w:right="43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_____________________________________________________________________________</w:t>
      </w:r>
    </w:p>
    <w:p w:rsidR="002B45B6" w:rsidRPr="002B45B6" w:rsidRDefault="002B45B6" w:rsidP="002B45B6">
      <w:pPr>
        <w:suppressAutoHyphens/>
        <w:ind w:right="43"/>
        <w:jc w:val="both"/>
        <w:rPr>
          <w:rFonts w:eastAsia="SimSun"/>
          <w:bCs/>
          <w:i/>
          <w:kern w:val="1"/>
        </w:rPr>
      </w:pPr>
      <w:r w:rsidRPr="002B45B6">
        <w:rPr>
          <w:rFonts w:eastAsia="SimSun"/>
          <w:bCs/>
          <w:kern w:val="1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д.3Б, (далее – Операторы) персональных данных, относящихся исключительно к перечисленным ниже категориям персональных данных: </w:t>
      </w:r>
      <w:r w:rsidRPr="002B45B6">
        <w:rPr>
          <w:rFonts w:eastAsia="SimSun"/>
          <w:bCs/>
          <w:i/>
          <w:kern w:val="1"/>
        </w:rPr>
        <w:t xml:space="preserve">паспортные данные: номер, серия паспорта, фамилия, имя, отчество; дата рождения; индекс, полный адрес места жительства (регистрации); номер телефона (домашний, мобильный); </w:t>
      </w:r>
      <w:r w:rsidRPr="002B45B6">
        <w:rPr>
          <w:rFonts w:eastAsia="SimSun"/>
          <w:bCs/>
          <w:i/>
          <w:kern w:val="1"/>
          <w:lang w:val="en-US"/>
        </w:rPr>
        <w:t>e</w:t>
      </w:r>
      <w:r w:rsidRPr="002B45B6">
        <w:rPr>
          <w:rFonts w:eastAsia="SimSun"/>
          <w:bCs/>
          <w:i/>
          <w:kern w:val="1"/>
        </w:rPr>
        <w:t>-</w:t>
      </w:r>
      <w:r w:rsidRPr="002B45B6">
        <w:rPr>
          <w:rFonts w:eastAsia="SimSun"/>
          <w:bCs/>
          <w:i/>
          <w:kern w:val="1"/>
          <w:lang w:val="en-US"/>
        </w:rPr>
        <w:t>mail</w:t>
      </w:r>
      <w:r w:rsidRPr="002B45B6">
        <w:rPr>
          <w:rFonts w:eastAsia="SimSun"/>
          <w:bCs/>
          <w:i/>
          <w:kern w:val="1"/>
        </w:rPr>
        <w:t>; место работы; информация о конкурсной работе (проекте), тема программно-методической разработки, номинация; биометрические данные (фото и видео изображения).</w:t>
      </w:r>
      <w:r w:rsidRPr="002B45B6">
        <w:rPr>
          <w:rFonts w:eastAsia="SimSun"/>
          <w:bCs/>
          <w:i/>
          <w:kern w:val="1"/>
          <w:vertAlign w:val="superscript"/>
        </w:rPr>
        <w:footnoteReference w:id="2"/>
      </w:r>
    </w:p>
    <w:p w:rsidR="002B45B6" w:rsidRPr="002B45B6" w:rsidRDefault="002B45B6" w:rsidP="002B45B6">
      <w:pPr>
        <w:suppressAutoHyphens/>
        <w:ind w:right="43" w:firstLine="709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2B45B6">
        <w:rPr>
          <w:bCs/>
          <w:color w:val="000000"/>
          <w:lang w:bidi="ru-RU"/>
        </w:rPr>
        <w:t xml:space="preserve">регионального этапа Всероссийского конкурса программ и методических материалов по дополнительному естественнонаучному образованию детей </w:t>
      </w:r>
      <w:r w:rsidRPr="002B45B6">
        <w:rPr>
          <w:rFonts w:eastAsia="SimSun"/>
          <w:bCs/>
          <w:kern w:val="1"/>
        </w:rPr>
        <w:t xml:space="preserve">(далее – Конкурс), а также последующих мероприятий, сопряженных с Конкурсом. </w:t>
      </w:r>
    </w:p>
    <w:p w:rsidR="002B45B6" w:rsidRPr="002B45B6" w:rsidRDefault="002B45B6" w:rsidP="002B45B6">
      <w:pPr>
        <w:suppressAutoHyphens/>
        <w:ind w:right="43" w:firstLine="709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2B45B6" w:rsidRPr="002B45B6" w:rsidRDefault="002B45B6" w:rsidP="002B45B6">
      <w:pPr>
        <w:suppressAutoHyphens/>
        <w:ind w:right="43" w:firstLine="709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но, не ограничиваясь, ФГБОУ ДО ФДЭБЦ, Минобрнауки России и т.д.), 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паспортные данные, место работы, название конкурсной  работы).</w:t>
      </w:r>
    </w:p>
    <w:p w:rsidR="002B45B6" w:rsidRPr="002B45B6" w:rsidRDefault="002B45B6" w:rsidP="002B45B6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lastRenderedPageBreak/>
        <w:t>Я проинформирован, что Операторы гарантируютобработку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B45B6" w:rsidRPr="002B45B6" w:rsidRDefault="002B45B6" w:rsidP="002B45B6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2B45B6" w:rsidRPr="002B45B6" w:rsidRDefault="002B45B6" w:rsidP="002B45B6">
      <w:pPr>
        <w:suppressAutoHyphens/>
        <w:ind w:right="43" w:firstLine="708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 xml:space="preserve">Данное согласие может быть отозвано в любой момент по моему письменному заявлению. </w:t>
      </w:r>
    </w:p>
    <w:p w:rsidR="002B45B6" w:rsidRPr="002B45B6" w:rsidRDefault="002B45B6" w:rsidP="002B45B6">
      <w:pPr>
        <w:suppressAutoHyphens/>
        <w:ind w:right="43" w:firstLine="708"/>
        <w:jc w:val="both"/>
        <w:rPr>
          <w:rFonts w:eastAsia="SimSun"/>
          <w:bCs/>
          <w:kern w:val="1"/>
        </w:rPr>
      </w:pPr>
    </w:p>
    <w:p w:rsidR="002B45B6" w:rsidRPr="002B45B6" w:rsidRDefault="002B45B6" w:rsidP="002B45B6">
      <w:pPr>
        <w:suppressAutoHyphens/>
        <w:ind w:right="43"/>
        <w:jc w:val="both"/>
        <w:rPr>
          <w:rFonts w:eastAsia="SimSun"/>
          <w:bCs/>
          <w:kern w:val="1"/>
        </w:rPr>
      </w:pPr>
      <w:r w:rsidRPr="002B45B6">
        <w:rPr>
          <w:rFonts w:eastAsia="SimSun"/>
          <w:bCs/>
          <w:kern w:val="1"/>
        </w:rPr>
        <w:t>«____» ___________ 201__ г.                           _____________ /_________________/</w:t>
      </w:r>
    </w:p>
    <w:p w:rsidR="002B45B6" w:rsidRPr="002B45B6" w:rsidRDefault="002B45B6" w:rsidP="002B45B6">
      <w:pPr>
        <w:widowControl w:val="0"/>
        <w:jc w:val="center"/>
        <w:rPr>
          <w:rFonts w:eastAsia="SimSun"/>
          <w:bCs/>
          <w:i/>
          <w:iCs/>
          <w:kern w:val="1"/>
          <w:sz w:val="20"/>
          <w:szCs w:val="20"/>
        </w:rPr>
      </w:pP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</w:rPr>
        <w:tab/>
      </w:r>
      <w:r w:rsidRPr="002B45B6">
        <w:rPr>
          <w:rFonts w:eastAsia="SimSun"/>
          <w:bCs/>
          <w:i/>
          <w:iCs/>
          <w:kern w:val="1"/>
          <w:sz w:val="20"/>
          <w:szCs w:val="20"/>
        </w:rPr>
        <w:t>Подпись               Расшифровка</w:t>
      </w:r>
    </w:p>
    <w:p w:rsidR="002B45B6" w:rsidRPr="002B45B6" w:rsidRDefault="002B45B6" w:rsidP="002B45B6">
      <w:pPr>
        <w:widowControl w:val="0"/>
        <w:jc w:val="center"/>
        <w:rPr>
          <w:rFonts w:eastAsia="SimSun"/>
          <w:bCs/>
          <w:i/>
          <w:iCs/>
          <w:kern w:val="1"/>
          <w:sz w:val="20"/>
          <w:szCs w:val="20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ind w:firstLine="709"/>
        <w:jc w:val="right"/>
        <w:rPr>
          <w:sz w:val="28"/>
          <w:szCs w:val="28"/>
        </w:rPr>
      </w:pPr>
      <w:r w:rsidRPr="002B45B6">
        <w:rPr>
          <w:sz w:val="28"/>
          <w:szCs w:val="28"/>
        </w:rPr>
        <w:lastRenderedPageBreak/>
        <w:t xml:space="preserve">Приложение 2 </w:t>
      </w:r>
    </w:p>
    <w:p w:rsidR="002B45B6" w:rsidRPr="002B45B6" w:rsidRDefault="002B45B6" w:rsidP="002B45B6">
      <w:pPr>
        <w:tabs>
          <w:tab w:val="left" w:pos="709"/>
        </w:tabs>
        <w:suppressAutoHyphens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jc w:val="right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2B45B6">
        <w:rPr>
          <w:b/>
          <w:bCs/>
          <w:sz w:val="28"/>
          <w:szCs w:val="28"/>
        </w:rPr>
        <w:t>Состав оргкомитета</w:t>
      </w:r>
    </w:p>
    <w:p w:rsidR="002B45B6" w:rsidRPr="002B45B6" w:rsidRDefault="004F57F0" w:rsidP="002B45B6">
      <w:pPr>
        <w:tabs>
          <w:tab w:val="left" w:pos="0"/>
        </w:tabs>
        <w:suppressAutoHyphens/>
        <w:ind w:firstLine="709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муниципального</w:t>
      </w:r>
      <w:r w:rsidR="002B45B6" w:rsidRPr="002B45B6">
        <w:rPr>
          <w:b/>
          <w:bCs/>
          <w:sz w:val="28"/>
          <w:szCs w:val="28"/>
          <w:lang w:bidi="ru-RU"/>
        </w:rPr>
        <w:t xml:space="preserve"> этапа Всероссийского конкурса </w:t>
      </w:r>
    </w:p>
    <w:p w:rsidR="002B45B6" w:rsidRPr="002B45B6" w:rsidRDefault="002B45B6" w:rsidP="002B45B6">
      <w:pPr>
        <w:tabs>
          <w:tab w:val="left" w:pos="0"/>
        </w:tabs>
        <w:suppressAutoHyphens/>
        <w:ind w:firstLine="709"/>
        <w:jc w:val="center"/>
        <w:rPr>
          <w:b/>
          <w:bCs/>
          <w:sz w:val="28"/>
          <w:szCs w:val="28"/>
          <w:lang w:bidi="ru-RU"/>
        </w:rPr>
      </w:pPr>
      <w:r w:rsidRPr="002B45B6">
        <w:rPr>
          <w:b/>
          <w:bCs/>
          <w:sz w:val="28"/>
          <w:szCs w:val="28"/>
          <w:lang w:bidi="ru-RU"/>
        </w:rPr>
        <w:t>программ и методических материалов по дополнительному естественнонаучному образованию детей</w:t>
      </w:r>
    </w:p>
    <w:p w:rsidR="002B45B6" w:rsidRPr="002B45B6" w:rsidRDefault="002B45B6" w:rsidP="002B45B6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tbl>
      <w:tblPr>
        <w:tblStyle w:val="15"/>
        <w:tblW w:w="0" w:type="auto"/>
        <w:tblLook w:val="01E0"/>
      </w:tblPr>
      <w:tblGrid>
        <w:gridCol w:w="2628"/>
        <w:gridCol w:w="6943"/>
      </w:tblGrid>
      <w:tr w:rsidR="004F57F0" w:rsidRPr="004F57F0" w:rsidTr="00B96C39">
        <w:trPr>
          <w:trHeight w:val="3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tabs>
                <w:tab w:val="left" w:pos="0"/>
                <w:tab w:val="left" w:pos="709"/>
              </w:tabs>
              <w:suppressAutoHyphens/>
              <w:ind w:left="57" w:right="57" w:firstLine="709"/>
              <w:rPr>
                <w:b/>
                <w:sz w:val="28"/>
                <w:szCs w:val="28"/>
              </w:rPr>
            </w:pPr>
            <w:r w:rsidRPr="004F57F0">
              <w:rPr>
                <w:b/>
                <w:sz w:val="28"/>
                <w:szCs w:val="28"/>
              </w:rPr>
              <w:t>Председатель оргкомитета</w:t>
            </w:r>
          </w:p>
        </w:tc>
      </w:tr>
      <w:tr w:rsidR="004F57F0" w:rsidRPr="004F57F0" w:rsidTr="00B96C39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Н.Н. Кузенкова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Pr="004F57F0">
              <w:rPr>
                <w:sz w:val="28"/>
                <w:szCs w:val="28"/>
              </w:rPr>
              <w:t>начальник отдела образования  администрации района</w:t>
            </w:r>
          </w:p>
        </w:tc>
      </w:tr>
      <w:tr w:rsidR="004F57F0" w:rsidRPr="004F57F0" w:rsidTr="00B96C39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tabs>
                <w:tab w:val="left" w:pos="709"/>
                <w:tab w:val="left" w:pos="900"/>
              </w:tabs>
              <w:suppressAutoHyphens/>
              <w:ind w:left="57" w:right="57" w:firstLine="843"/>
              <w:rPr>
                <w:b/>
                <w:sz w:val="28"/>
                <w:szCs w:val="28"/>
              </w:rPr>
            </w:pPr>
            <w:r w:rsidRPr="004F57F0">
              <w:rPr>
                <w:b/>
                <w:sz w:val="28"/>
                <w:szCs w:val="28"/>
              </w:rPr>
              <w:t>Члены оргкомитета</w:t>
            </w:r>
          </w:p>
        </w:tc>
      </w:tr>
      <w:tr w:rsidR="004F57F0" w:rsidRPr="004F57F0" w:rsidTr="00B96C39">
        <w:trPr>
          <w:trHeight w:val="1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Е. М. Варнавская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Pr="004F57F0">
              <w:rPr>
                <w:sz w:val="28"/>
                <w:szCs w:val="28"/>
              </w:rPr>
              <w:t>главный специалист отдела образования администрации района</w:t>
            </w:r>
          </w:p>
        </w:tc>
      </w:tr>
      <w:tr w:rsidR="004F57F0" w:rsidRPr="004F57F0" w:rsidTr="00B96C39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Е.Ю.Мешкова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 xml:space="preserve">- ведущий специалист отдела образования администрации района </w:t>
            </w:r>
          </w:p>
        </w:tc>
      </w:tr>
      <w:tr w:rsidR="004F57F0" w:rsidRPr="004F57F0" w:rsidTr="00B96C39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0" w:rsidRPr="004F57F0" w:rsidRDefault="004F57F0" w:rsidP="004F57F0">
            <w:pPr>
              <w:rPr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Л. А. Мартынова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0" w:rsidRPr="004F57F0" w:rsidRDefault="004F57F0" w:rsidP="004F57F0">
            <w:pPr>
              <w:rPr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  <w:tr w:rsidR="004F57F0" w:rsidRPr="004F57F0" w:rsidTr="00B96C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И.А.Рогожина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F0" w:rsidRPr="004F57F0" w:rsidRDefault="004F57F0" w:rsidP="004F57F0">
            <w:pPr>
              <w:rPr>
                <w:color w:val="000000"/>
                <w:spacing w:val="-7"/>
                <w:sz w:val="28"/>
                <w:szCs w:val="28"/>
              </w:rPr>
            </w:pPr>
            <w:r w:rsidRPr="004F57F0"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bookmarkStart w:id="9" w:name="_GoBack"/>
      <w:bookmarkEnd w:id="9"/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Pr="002B45B6" w:rsidRDefault="002B45B6" w:rsidP="002B45B6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</w:p>
    <w:p w:rsidR="002B45B6" w:rsidRDefault="002B45B6"/>
    <w:sectPr w:rsidR="002B45B6" w:rsidSect="0079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4B" w:rsidRDefault="0042114B" w:rsidP="002B45B6">
      <w:r>
        <w:separator/>
      </w:r>
    </w:p>
  </w:endnote>
  <w:endnote w:type="continuationSeparator" w:id="1">
    <w:p w:rsidR="0042114B" w:rsidRDefault="0042114B" w:rsidP="002B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4B" w:rsidRDefault="0042114B" w:rsidP="002B45B6">
      <w:r>
        <w:separator/>
      </w:r>
    </w:p>
  </w:footnote>
  <w:footnote w:type="continuationSeparator" w:id="1">
    <w:p w:rsidR="0042114B" w:rsidRDefault="0042114B" w:rsidP="002B45B6">
      <w:r>
        <w:continuationSeparator/>
      </w:r>
    </w:p>
  </w:footnote>
  <w:footnote w:id="2">
    <w:p w:rsidR="002B45B6" w:rsidRDefault="002B45B6" w:rsidP="002B45B6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B6"/>
    <w:rsid w:val="002B45B6"/>
    <w:rsid w:val="003D2584"/>
    <w:rsid w:val="0042114B"/>
    <w:rsid w:val="004F57F0"/>
    <w:rsid w:val="005665C5"/>
    <w:rsid w:val="00710233"/>
    <w:rsid w:val="007912D3"/>
    <w:rsid w:val="00D92744"/>
    <w:rsid w:val="00E9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5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B45B6"/>
  </w:style>
  <w:style w:type="character" w:customStyle="1" w:styleId="12">
    <w:name w:val="Заголовок №1_"/>
    <w:link w:val="13"/>
    <w:rsid w:val="002B45B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B45B6"/>
    <w:pPr>
      <w:widowControl w:val="0"/>
      <w:shd w:val="clear" w:color="auto" w:fill="FFFFFF"/>
      <w:spacing w:before="2220" w:line="370" w:lineRule="exact"/>
      <w:ind w:hanging="900"/>
      <w:outlineLvl w:val="0"/>
    </w:pPr>
    <w:rPr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rsid w:val="002B45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B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5B6"/>
    <w:pPr>
      <w:widowControl w:val="0"/>
      <w:shd w:val="clear" w:color="auto" w:fill="FFFFFF"/>
      <w:spacing w:after="2220" w:line="322" w:lineRule="exact"/>
      <w:ind w:hanging="34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2B45B6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B45B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B45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2B45B6"/>
    <w:rPr>
      <w:vertAlign w:val="superscript"/>
    </w:rPr>
  </w:style>
  <w:style w:type="paragraph" w:customStyle="1" w:styleId="a6">
    <w:name w:val="Базовый"/>
    <w:uiPriority w:val="99"/>
    <w:rsid w:val="002B45B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6"/>
    <w:uiPriority w:val="99"/>
    <w:rsid w:val="002B45B6"/>
    <w:pPr>
      <w:spacing w:before="28" w:after="28"/>
    </w:pPr>
    <w:rPr>
      <w:sz w:val="24"/>
      <w:szCs w:val="24"/>
    </w:rPr>
  </w:style>
  <w:style w:type="paragraph" w:styleId="a7">
    <w:name w:val="Normal (Web)"/>
    <w:basedOn w:val="a6"/>
    <w:uiPriority w:val="99"/>
    <w:rsid w:val="002B45B6"/>
    <w:pPr>
      <w:spacing w:before="28" w:after="28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5B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B6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6"/>
    <w:link w:val="14"/>
    <w:uiPriority w:val="99"/>
    <w:rsid w:val="002B45B6"/>
    <w:pPr>
      <w:widowControl w:val="0"/>
      <w:spacing w:after="120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b">
    <w:name w:val="Основной текст Знак"/>
    <w:basedOn w:val="a0"/>
    <w:uiPriority w:val="99"/>
    <w:semiHidden/>
    <w:rsid w:val="002B4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a"/>
    <w:uiPriority w:val="99"/>
    <w:locked/>
    <w:rsid w:val="002B45B6"/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2B45B6"/>
    <w:rPr>
      <w:color w:val="0000FF"/>
      <w:u w:val="single"/>
    </w:rPr>
  </w:style>
  <w:style w:type="table" w:customStyle="1" w:styleId="15">
    <w:name w:val="Сетка таблицы1"/>
    <w:basedOn w:val="a1"/>
    <w:next w:val="ad"/>
    <w:rsid w:val="004F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F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5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B45B6"/>
  </w:style>
  <w:style w:type="character" w:customStyle="1" w:styleId="12">
    <w:name w:val="Заголовок №1_"/>
    <w:link w:val="13"/>
    <w:rsid w:val="002B45B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B45B6"/>
    <w:pPr>
      <w:widowControl w:val="0"/>
      <w:shd w:val="clear" w:color="auto" w:fill="FFFFFF"/>
      <w:spacing w:before="2220" w:line="370" w:lineRule="exact"/>
      <w:ind w:hanging="900"/>
      <w:outlineLvl w:val="0"/>
    </w:pPr>
    <w:rPr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rsid w:val="002B45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B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5B6"/>
    <w:pPr>
      <w:widowControl w:val="0"/>
      <w:shd w:val="clear" w:color="auto" w:fill="FFFFFF"/>
      <w:spacing w:after="2220" w:line="322" w:lineRule="exact"/>
      <w:ind w:hanging="34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2B45B6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B45B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B45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2B45B6"/>
    <w:rPr>
      <w:vertAlign w:val="superscript"/>
    </w:rPr>
  </w:style>
  <w:style w:type="paragraph" w:customStyle="1" w:styleId="a6">
    <w:name w:val="Базовый"/>
    <w:uiPriority w:val="99"/>
    <w:rsid w:val="002B45B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6"/>
    <w:uiPriority w:val="99"/>
    <w:rsid w:val="002B45B6"/>
    <w:pPr>
      <w:spacing w:before="28" w:after="28"/>
    </w:pPr>
    <w:rPr>
      <w:sz w:val="24"/>
      <w:szCs w:val="24"/>
    </w:rPr>
  </w:style>
  <w:style w:type="paragraph" w:styleId="a7">
    <w:name w:val="Normal (Web)"/>
    <w:basedOn w:val="a6"/>
    <w:uiPriority w:val="99"/>
    <w:rsid w:val="002B45B6"/>
    <w:pPr>
      <w:spacing w:before="28" w:after="28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5B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B6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6"/>
    <w:link w:val="14"/>
    <w:uiPriority w:val="99"/>
    <w:rsid w:val="002B45B6"/>
    <w:pPr>
      <w:widowControl w:val="0"/>
      <w:spacing w:after="120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b">
    <w:name w:val="Основной текст Знак"/>
    <w:basedOn w:val="a0"/>
    <w:uiPriority w:val="99"/>
    <w:semiHidden/>
    <w:rsid w:val="002B4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a"/>
    <w:uiPriority w:val="99"/>
    <w:locked/>
    <w:rsid w:val="002B45B6"/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2B45B6"/>
    <w:rPr>
      <w:color w:val="0000FF"/>
      <w:u w:val="single"/>
    </w:rPr>
  </w:style>
  <w:style w:type="table" w:customStyle="1" w:styleId="15">
    <w:name w:val="Сетка таблицы1"/>
    <w:basedOn w:val="a1"/>
    <w:next w:val="ad"/>
    <w:rsid w:val="004F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F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2</cp:revision>
  <dcterms:created xsi:type="dcterms:W3CDTF">2018-03-30T12:30:00Z</dcterms:created>
  <dcterms:modified xsi:type="dcterms:W3CDTF">2018-03-30T12:30:00Z</dcterms:modified>
</cp:coreProperties>
</file>