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42" w:rsidRDefault="000D5B42" w:rsidP="000D5B42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0D5B42" w:rsidRDefault="000D5B42" w:rsidP="000D5B42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0D5B42" w:rsidRDefault="000D5B42" w:rsidP="000D5B42">
      <w:pPr>
        <w:spacing w:line="360" w:lineRule="auto"/>
        <w:jc w:val="center"/>
        <w:rPr>
          <w:sz w:val="28"/>
          <w:szCs w:val="28"/>
        </w:rPr>
      </w:pPr>
    </w:p>
    <w:p w:rsidR="000D5B42" w:rsidRDefault="000D5B42" w:rsidP="000D5B42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D5B42" w:rsidRDefault="000D5B42" w:rsidP="000D5B42">
      <w:pPr>
        <w:spacing w:line="360" w:lineRule="auto"/>
        <w:ind w:firstLine="900"/>
        <w:jc w:val="center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D5B42" w:rsidTr="000D5B42">
        <w:tc>
          <w:tcPr>
            <w:tcW w:w="3190" w:type="dxa"/>
            <w:hideMark/>
          </w:tcPr>
          <w:p w:rsidR="000D5B42" w:rsidRDefault="000D5B42" w:rsidP="00E655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557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.01.201</w:t>
            </w:r>
            <w:r w:rsidR="00E65571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hideMark/>
          </w:tcPr>
          <w:p w:rsidR="000D5B42" w:rsidRDefault="003B0B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0D5B42">
              <w:rPr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  <w:hideMark/>
          </w:tcPr>
          <w:p w:rsidR="000D5B42" w:rsidRDefault="000D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B0B5B">
              <w:rPr>
                <w:sz w:val="28"/>
                <w:szCs w:val="28"/>
              </w:rPr>
              <w:t>19</w:t>
            </w:r>
          </w:p>
        </w:tc>
      </w:tr>
    </w:tbl>
    <w:p w:rsidR="000D5B42" w:rsidRDefault="000D5B42" w:rsidP="000D5B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D5B42" w:rsidRDefault="000D5B42" w:rsidP="000D5B42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проведении муниципального этапа </w:t>
      </w:r>
    </w:p>
    <w:p w:rsidR="000D5B42" w:rsidRDefault="000D5B42" w:rsidP="000D5B42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областного конкурса учебно-исследовательских работ</w:t>
      </w:r>
    </w:p>
    <w:p w:rsidR="000D5B42" w:rsidRDefault="000D5B42" w:rsidP="000D5B42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Детские исследования – великим открытиям</w:t>
      </w:r>
      <w:r>
        <w:rPr>
          <w:color w:val="000000"/>
          <w:sz w:val="28"/>
          <w:szCs w:val="28"/>
        </w:rPr>
        <w:t>»</w:t>
      </w:r>
    </w:p>
    <w:p w:rsidR="000D5B42" w:rsidRDefault="000D5B42" w:rsidP="000D5B4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spacing w:line="240" w:lineRule="atLeast"/>
        <w:ind w:firstLine="90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приказом управления образования и науки Тамбовской области 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.01.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2018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191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проведении областного конкурса учебно-исследовательских работ 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Детские исследования – великим открытиям</w:t>
      </w:r>
      <w:r>
        <w:rPr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в целях выявления и поддержки способных и одаренных учащихся в области изучения научно-технических, гуманитарных дисциплин и исследовательской деятельности ПРИКАЗЫВАЮ:</w:t>
      </w:r>
    </w:p>
    <w:p w:rsidR="000D5B42" w:rsidRDefault="000D5B42" w:rsidP="000D5B4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период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 февраля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 марта 2018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года провести муниципальный этап областного конкурса учебно-исследовательских работ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Детские исследования – великим открытиям</w:t>
      </w:r>
      <w:r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далее – Конкурс).</w:t>
      </w:r>
    </w:p>
    <w:p w:rsidR="000D5B42" w:rsidRDefault="000D5B42" w:rsidP="000D5B4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положение о Конкурсе (Приложение 1).</w:t>
      </w:r>
    </w:p>
    <w:p w:rsidR="000D5B42" w:rsidRDefault="000D5B42" w:rsidP="000D5B4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состав оргкомитета Конкурса (Приложение 2).</w:t>
      </w:r>
    </w:p>
    <w:p w:rsidR="000D5B42" w:rsidRDefault="000D5B42" w:rsidP="000D5B4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Руководителям образовательных учреждений обеспечить участие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щихся в Конкурсе.</w:t>
      </w:r>
    </w:p>
    <w:p w:rsidR="000D5B42" w:rsidRDefault="000D5B42" w:rsidP="000D5B4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D5B42" w:rsidRPr="000D5B42" w:rsidRDefault="000D5B42" w:rsidP="000D5B4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0D5B42" w:rsidRDefault="000D5B42" w:rsidP="000D5B4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0D5B42" w:rsidRDefault="000D5B42" w:rsidP="000D5B42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jc w:val="both"/>
        <w:rPr>
          <w:rFonts w:ascii="Calibri" w:hAnsi="Calibri" w:cs="Calibri"/>
          <w:sz w:val="22"/>
          <w:szCs w:val="22"/>
        </w:rPr>
      </w:pPr>
      <w:r>
        <w:br/>
      </w: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1</w:t>
      </w: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>Положение</w:t>
      </w: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муниципальном этапе областного конкурса учебно-исследовательских работ учащихся </w:t>
      </w:r>
    </w:p>
    <w:p w:rsidR="000D5B42" w:rsidRDefault="000D5B42" w:rsidP="000D5B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Детские исследования – великим открытиям</w:t>
      </w:r>
      <w:r>
        <w:rPr>
          <w:b/>
          <w:bCs/>
          <w:color w:val="000000"/>
          <w:sz w:val="28"/>
          <w:szCs w:val="28"/>
        </w:rPr>
        <w:t>»</w:t>
      </w: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tabs>
          <w:tab w:val="left" w:pos="720"/>
        </w:tabs>
        <w:autoSpaceDE w:val="0"/>
        <w:autoSpaceDN w:val="0"/>
        <w:adjustRightInd w:val="0"/>
        <w:ind w:left="360" w:hanging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положения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положение определяет порядок организации и проведения муниципального этапа областного конкурса учебно-исследовательских работ учащихся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Детские исследования – великим открытиям</w:t>
      </w:r>
      <w:r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</w:t>
      </w:r>
      <w:r>
        <w:rPr>
          <w:color w:val="000000"/>
          <w:sz w:val="28"/>
          <w:szCs w:val="28"/>
        </w:rPr>
        <w:t>Конкурс).</w:t>
      </w:r>
    </w:p>
    <w:p w:rsidR="000D5B42" w:rsidRDefault="000D5B42" w:rsidP="000D5B42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Конкурс проводится </w:t>
      </w:r>
      <w:r>
        <w:rPr>
          <w:sz w:val="28"/>
          <w:szCs w:val="28"/>
        </w:rPr>
        <w:t xml:space="preserve">отделом образования администрации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района.</w:t>
      </w:r>
    </w:p>
    <w:p w:rsidR="000D5B42" w:rsidRDefault="000D5B42" w:rsidP="000D5B42">
      <w:pPr>
        <w:tabs>
          <w:tab w:val="left" w:pos="284"/>
        </w:tabs>
        <w:autoSpaceDE w:val="0"/>
        <w:autoSpaceDN w:val="0"/>
        <w:adjustRightInd w:val="0"/>
        <w:ind w:left="284" w:firstLine="4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 организуется ежегодно с 2010 года.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Работа Конкурса проводится под девизом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Наука для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юных</w:t>
      </w:r>
      <w:proofErr w:type="gramEnd"/>
      <w:r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следующим направлениям:</w:t>
      </w:r>
    </w:p>
    <w:p w:rsidR="000D5B42" w:rsidRDefault="000D5B42" w:rsidP="000D5B42">
      <w:pPr>
        <w:autoSpaceDE w:val="0"/>
        <w:autoSpaceDN w:val="0"/>
        <w:adjustRightInd w:val="0"/>
        <w:ind w:left="99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физика;</w:t>
      </w:r>
    </w:p>
    <w:p w:rsidR="000D5B42" w:rsidRDefault="000D5B42" w:rsidP="000D5B42">
      <w:pPr>
        <w:autoSpaceDE w:val="0"/>
        <w:autoSpaceDN w:val="0"/>
        <w:adjustRightInd w:val="0"/>
        <w:ind w:left="99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математика;</w:t>
      </w:r>
    </w:p>
    <w:p w:rsidR="000D5B42" w:rsidRDefault="000D5B42" w:rsidP="000D5B42">
      <w:pPr>
        <w:autoSpaceDE w:val="0"/>
        <w:autoSpaceDN w:val="0"/>
        <w:adjustRightInd w:val="0"/>
        <w:ind w:left="99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информатика и ИКТ; </w:t>
      </w:r>
    </w:p>
    <w:p w:rsidR="000D5B42" w:rsidRDefault="000D5B42" w:rsidP="000D5B42">
      <w:pPr>
        <w:autoSpaceDE w:val="0"/>
        <w:autoSpaceDN w:val="0"/>
        <w:adjustRightInd w:val="0"/>
        <w:ind w:left="99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техника и технология;</w:t>
      </w:r>
    </w:p>
    <w:p w:rsidR="000D5B42" w:rsidRDefault="000D5B42" w:rsidP="000D5B42">
      <w:pPr>
        <w:autoSpaceDE w:val="0"/>
        <w:autoSpaceDN w:val="0"/>
        <w:adjustRightInd w:val="0"/>
        <w:ind w:left="99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экономика и бизнес;</w:t>
      </w:r>
    </w:p>
    <w:p w:rsidR="000D5B42" w:rsidRDefault="000D5B42" w:rsidP="000D5B42">
      <w:pPr>
        <w:autoSpaceDE w:val="0"/>
        <w:autoSpaceDN w:val="0"/>
        <w:adjustRightInd w:val="0"/>
        <w:ind w:left="99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архитектура и строительство.</w:t>
      </w:r>
    </w:p>
    <w:p w:rsidR="000D5B42" w:rsidRDefault="000D5B42" w:rsidP="000D5B42">
      <w:pPr>
        <w:autoSpaceDE w:val="0"/>
        <w:autoSpaceDN w:val="0"/>
        <w:adjustRightInd w:val="0"/>
        <w:ind w:left="284" w:firstLine="709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tabs>
          <w:tab w:val="left" w:pos="710"/>
        </w:tabs>
        <w:autoSpaceDE w:val="0"/>
        <w:autoSpaceDN w:val="0"/>
        <w:adjustRightInd w:val="0"/>
        <w:ind w:left="284" w:hanging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 и задачи Конкурса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Цель Конкурса - выявление и поддержка способных и одаренных учащихся в области изучения научно-технических, гуманитарных дисциплин и исследовательской деятельности.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Задачи Конкурса: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компетенций в области интеллектуально-творческой деятельности учащихся;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пропаганда научных знаний и развитие у учащихся интереса к инженерно-техническому образованию, будущей профессии; 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мотивация учащихся к дальнейшей исследовательской деятельности;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расширение целевой аудитории УНИО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ДИВО</w:t>
      </w:r>
      <w:r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Политехнического лицея-интерната ТГТУ.</w:t>
      </w:r>
    </w:p>
    <w:p w:rsidR="000D5B42" w:rsidRDefault="000D5B42" w:rsidP="000D5B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tabs>
          <w:tab w:val="left" w:pos="710"/>
        </w:tabs>
        <w:autoSpaceDE w:val="0"/>
        <w:autoSpaceDN w:val="0"/>
        <w:adjustRightInd w:val="0"/>
        <w:ind w:left="284" w:hanging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Участники Конкурса</w:t>
      </w:r>
    </w:p>
    <w:p w:rsidR="000D5B42" w:rsidRDefault="000D5B42" w:rsidP="000D5B4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Участниками Конкурса являются учащиеся 8-х и 9-х классов образовательных организаций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D5B42" w:rsidRDefault="000D5B42" w:rsidP="000D5B4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участия в Конкурсе учащиеся представляют выполненную самостоятельно или под руководством педагога учебно-исследовательскую работу по одному из направлений Конкурса.</w:t>
      </w:r>
    </w:p>
    <w:p w:rsidR="000D5B42" w:rsidRDefault="000D5B42" w:rsidP="000D5B42">
      <w:pPr>
        <w:tabs>
          <w:tab w:val="left" w:pos="710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tabs>
          <w:tab w:val="left" w:pos="710"/>
        </w:tabs>
        <w:autoSpaceDE w:val="0"/>
        <w:autoSpaceDN w:val="0"/>
        <w:adjustRightInd w:val="0"/>
        <w:ind w:left="284" w:hanging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 организации и сроки проведения Конкурса</w:t>
      </w:r>
    </w:p>
    <w:p w:rsidR="000D5B42" w:rsidRDefault="000D5B42" w:rsidP="000D5B4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Конкурс проводится в </w:t>
      </w:r>
      <w:r w:rsidR="00316973">
        <w:rPr>
          <w:rFonts w:ascii="Times New Roman CYR" w:hAnsi="Times New Roman CYR" w:cs="Times New Roman CYR"/>
          <w:color w:val="000000"/>
          <w:sz w:val="28"/>
          <w:szCs w:val="28"/>
        </w:rPr>
        <w:t>два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этап</w:t>
      </w:r>
      <w:r w:rsidR="00316973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0D5B42" w:rsidRDefault="000D5B42" w:rsidP="000D5B4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этап – </w:t>
      </w:r>
      <w:r w:rsidR="0031697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школьный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с </w:t>
      </w:r>
      <w:r w:rsidR="00316973">
        <w:rPr>
          <w:rFonts w:ascii="Times New Roman CYR" w:hAnsi="Times New Roman CYR" w:cs="Times New Roman CYR"/>
          <w:color w:val="000000"/>
          <w:sz w:val="28"/>
          <w:szCs w:val="28"/>
        </w:rPr>
        <w:t>1 по 15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февраля 201</w:t>
      </w:r>
      <w:r w:rsidR="00316973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</w:p>
    <w:p w:rsidR="00316973" w:rsidRDefault="00316973" w:rsidP="000D5B4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 этап – муниципальный – с 15 по 28 февраля 2018 г.</w:t>
      </w:r>
    </w:p>
    <w:p w:rsidR="000D5B42" w:rsidRDefault="000D5B42" w:rsidP="000D5B42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1697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участия в муниципальном этапе Конкурса необходимо подать в оргкомитет следующие материалы:</w:t>
      </w:r>
    </w:p>
    <w:p w:rsidR="000D5B42" w:rsidRDefault="000D5B42" w:rsidP="000D5B4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заявку от образовательной организации (приложение 1 к положению); </w:t>
      </w:r>
    </w:p>
    <w:p w:rsidR="000D5B42" w:rsidRDefault="000D5B42" w:rsidP="000D5B4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согласие на обработку персональных данных (приложение 2 к положению);</w:t>
      </w:r>
    </w:p>
    <w:p w:rsidR="000D5B42" w:rsidRDefault="000D5B42" w:rsidP="000D5B4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тезисы учебно-исследовательской работы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(обязательно прилагается электронный носитель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 в соответствии с требованиями (приложение 3 к положению);</w:t>
      </w:r>
    </w:p>
    <w:p w:rsidR="000D5B42" w:rsidRDefault="000D5B42" w:rsidP="000D5B4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учебно-исследовательскую работу в соответствии с рекомендациями (приложения 4-7 к положению).</w:t>
      </w:r>
    </w:p>
    <w:p w:rsidR="000D5B42" w:rsidRDefault="000D5B42" w:rsidP="000D5B4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4.</w:t>
      </w:r>
      <w:r w:rsidR="0031697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Тезисы, представленные на Конкурс, не возвращаются и не рецензируются.</w:t>
      </w:r>
    </w:p>
    <w:p w:rsidR="000D5B42" w:rsidRDefault="000D5B42" w:rsidP="000D5B42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D5B42" w:rsidRDefault="000D5B42" w:rsidP="000D5B42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D5B42" w:rsidRDefault="00316973" w:rsidP="000D5B42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0D5B42">
        <w:rPr>
          <w:b/>
          <w:bCs/>
          <w:color w:val="000000"/>
          <w:sz w:val="28"/>
          <w:szCs w:val="28"/>
        </w:rPr>
        <w:t xml:space="preserve">. </w:t>
      </w:r>
      <w:r w:rsidR="000D5B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Критерии экспертной оценки учебно-исследовательских работ</w:t>
      </w:r>
    </w:p>
    <w:p w:rsidR="000D5B42" w:rsidRDefault="00316973" w:rsidP="000D5B42">
      <w:pPr>
        <w:tabs>
          <w:tab w:val="left" w:pos="426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D5B42">
        <w:rPr>
          <w:color w:val="000000"/>
          <w:sz w:val="28"/>
          <w:szCs w:val="28"/>
        </w:rPr>
        <w:t>.1.</w:t>
      </w:r>
      <w:r w:rsidR="000D5B42">
        <w:rPr>
          <w:rFonts w:ascii="Times New Roman CYR" w:hAnsi="Times New Roman CYR" w:cs="Times New Roman CYR"/>
          <w:color w:val="000000"/>
          <w:sz w:val="28"/>
          <w:szCs w:val="28"/>
        </w:rPr>
        <w:t>Критерии экспертной оценки заочного тура Конкурса:</w:t>
      </w:r>
    </w:p>
    <w:p w:rsidR="000D5B42" w:rsidRDefault="000D5B42" w:rsidP="000D5B42">
      <w:pPr>
        <w:tabs>
          <w:tab w:val="left" w:pos="1069"/>
          <w:tab w:val="left" w:pos="1560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определение темы работы;</w:t>
      </w:r>
    </w:p>
    <w:p w:rsidR="000D5B42" w:rsidRDefault="000D5B42" w:rsidP="000D5B42">
      <w:pPr>
        <w:tabs>
          <w:tab w:val="left" w:pos="1069"/>
          <w:tab w:val="left" w:pos="1560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формулировка цели и задач исследования, соответствие их теме работы;</w:t>
      </w:r>
    </w:p>
    <w:p w:rsidR="000D5B42" w:rsidRDefault="000D5B42" w:rsidP="000D5B42">
      <w:pPr>
        <w:tabs>
          <w:tab w:val="left" w:pos="1069"/>
          <w:tab w:val="left" w:pos="1560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выдвижение гипотезы;</w:t>
      </w:r>
    </w:p>
    <w:p w:rsidR="000D5B42" w:rsidRDefault="000D5B42" w:rsidP="000D5B42">
      <w:pPr>
        <w:tabs>
          <w:tab w:val="left" w:pos="1069"/>
          <w:tab w:val="left" w:pos="1560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выделение объектов  и предмета изучения;</w:t>
      </w:r>
    </w:p>
    <w:p w:rsidR="000D5B42" w:rsidRDefault="000D5B42" w:rsidP="000D5B42">
      <w:pPr>
        <w:tabs>
          <w:tab w:val="left" w:pos="1069"/>
          <w:tab w:val="left" w:pos="1560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описание исследования;</w:t>
      </w:r>
    </w:p>
    <w:p w:rsidR="000D5B42" w:rsidRDefault="000D5B42" w:rsidP="000D5B42">
      <w:pPr>
        <w:tabs>
          <w:tab w:val="left" w:pos="36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оригинальность позиции автора (наличие собственной точки зрения на полученные результаты);</w:t>
      </w:r>
    </w:p>
    <w:p w:rsidR="000D5B42" w:rsidRDefault="000D5B42" w:rsidP="000D5B42">
      <w:pPr>
        <w:tabs>
          <w:tab w:val="left" w:pos="1069"/>
          <w:tab w:val="left" w:pos="1560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обобщение результатов и формулировка выводов.</w:t>
      </w:r>
    </w:p>
    <w:p w:rsidR="000D5B42" w:rsidRDefault="00316973" w:rsidP="000D5B4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D5B42">
        <w:rPr>
          <w:color w:val="000000"/>
          <w:sz w:val="28"/>
          <w:szCs w:val="28"/>
        </w:rPr>
        <w:t>.2.</w:t>
      </w:r>
      <w:r w:rsidR="000D5B42">
        <w:rPr>
          <w:rFonts w:ascii="Times New Roman CYR" w:hAnsi="Times New Roman CYR" w:cs="Times New Roman CYR"/>
          <w:color w:val="000000"/>
          <w:sz w:val="28"/>
          <w:szCs w:val="28"/>
        </w:rPr>
        <w:t>Критерии экспертной оценки публичной защиты учебно-исследовательских работ обучающихся:</w:t>
      </w:r>
    </w:p>
    <w:p w:rsidR="000D5B42" w:rsidRDefault="000D5B42" w:rsidP="000D5B42">
      <w:pPr>
        <w:tabs>
          <w:tab w:val="left" w:pos="1069"/>
          <w:tab w:val="left" w:pos="1560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соответствие содержания работы теме, цели и задачам исследования;</w:t>
      </w:r>
    </w:p>
    <w:p w:rsidR="000D5B42" w:rsidRDefault="000D5B42" w:rsidP="000D5B42">
      <w:pPr>
        <w:tabs>
          <w:tab w:val="left" w:pos="1069"/>
          <w:tab w:val="left" w:pos="1560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культура выступления;</w:t>
      </w:r>
    </w:p>
    <w:p w:rsidR="000D5B42" w:rsidRDefault="000D5B42" w:rsidP="000D5B42">
      <w:pPr>
        <w:tabs>
          <w:tab w:val="left" w:pos="36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краткое выступление учащегося по содержанию работы (не более 7 мин);</w:t>
      </w:r>
    </w:p>
    <w:p w:rsidR="000D5B42" w:rsidRDefault="000D5B42" w:rsidP="000D5B42">
      <w:pPr>
        <w:tabs>
          <w:tab w:val="left" w:pos="1069"/>
          <w:tab w:val="left" w:pos="1560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оформление работы (сайт, презентация, плакаты и прочее);</w:t>
      </w:r>
    </w:p>
    <w:p w:rsidR="000D5B42" w:rsidRDefault="000D5B42" w:rsidP="000D5B42">
      <w:pPr>
        <w:tabs>
          <w:tab w:val="left" w:pos="1069"/>
          <w:tab w:val="left" w:pos="1560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обоснованность теоретических и практических выводов;</w:t>
      </w:r>
    </w:p>
    <w:p w:rsidR="000D5B42" w:rsidRDefault="000D5B42" w:rsidP="000D5B42">
      <w:pPr>
        <w:tabs>
          <w:tab w:val="left" w:pos="1069"/>
          <w:tab w:val="left" w:pos="1560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глубина и полнота ответов на вопросы.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D5B42" w:rsidRDefault="00316973" w:rsidP="00316973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6.</w:t>
      </w:r>
      <w:r w:rsidR="000D5B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Подведение итогов и</w:t>
      </w:r>
      <w:r w:rsidR="000D5B4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0D5B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награждение победителей Конкурса</w:t>
      </w:r>
    </w:p>
    <w:p w:rsidR="000D5B42" w:rsidRDefault="00316973" w:rsidP="000D5B4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награждаются дипломами отдела образования администрации района.</w:t>
      </w:r>
    </w:p>
    <w:p w:rsidR="000D5B42" w:rsidRDefault="000D5B42" w:rsidP="000D5B4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1</w:t>
      </w: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положению</w:t>
      </w: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ЗАЯВКА</w:t>
      </w: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участие в конкурсе учебно-исследовательских работ</w:t>
      </w:r>
    </w:p>
    <w:p w:rsidR="000D5B42" w:rsidRDefault="000D5B42" w:rsidP="000D5B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Детские исследования – великим открытиям</w:t>
      </w:r>
      <w:r>
        <w:rPr>
          <w:b/>
          <w:bCs/>
          <w:color w:val="000000"/>
          <w:sz w:val="28"/>
          <w:szCs w:val="28"/>
        </w:rPr>
        <w:t>»</w:t>
      </w: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__________________________________________________________</w:t>
      </w: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(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учебного заведения)</w:t>
      </w: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5512"/>
      </w:tblGrid>
      <w:tr w:rsidR="000D5B42" w:rsidTr="000D5B42">
        <w:trPr>
          <w:trHeight w:val="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Ф.И.О.участник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полностью)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B42" w:rsidTr="000D5B42">
        <w:trPr>
          <w:trHeight w:val="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D5B42" w:rsidTr="000D5B42">
        <w:trPr>
          <w:trHeight w:val="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Тема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учебно-исследовательской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D5B42" w:rsidTr="000D5B42">
        <w:trPr>
          <w:trHeight w:val="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Pr="00316973" w:rsidRDefault="000D5B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Направление,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котором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будет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защищаться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B42" w:rsidRPr="00316973" w:rsidRDefault="000D5B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B42" w:rsidTr="000D5B42">
        <w:trPr>
          <w:trHeight w:val="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Pr="00316973" w:rsidRDefault="000D5B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Контактный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телефон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участник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указанием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кода)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B42" w:rsidRPr="00316973" w:rsidRDefault="000D5B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B42" w:rsidTr="000D5B42">
        <w:trPr>
          <w:trHeight w:val="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Домашний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D5B42" w:rsidTr="000D5B42">
        <w:trPr>
          <w:trHeight w:val="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Ф.И.О.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руководителя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учебно-исследовательской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работы</w:t>
            </w:r>
          </w:p>
          <w:p w:rsidR="000D5B42" w:rsidRDefault="000D5B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полностью)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B42" w:rsidTr="000D5B42">
        <w:trPr>
          <w:trHeight w:val="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Контактный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телефон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руководителя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D5B42" w:rsidTr="000D5B42">
        <w:trPr>
          <w:trHeight w:val="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Pr="00A87333" w:rsidRDefault="000D5B4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Оборудование,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необходимое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для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защиты</w:t>
            </w:r>
            <w:r w:rsidR="003169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B42" w:rsidRPr="00A87333" w:rsidRDefault="000D5B42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5B42" w:rsidRPr="00A87333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Руководитель   учреждения      _________________________                (Ф.И.О.)</w:t>
      </w:r>
    </w:p>
    <w:p w:rsidR="000D5B42" w:rsidRDefault="000D5B42" w:rsidP="000D5B4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подпись)</w:t>
      </w:r>
    </w:p>
    <w:p w:rsidR="000D5B42" w:rsidRDefault="000D5B42" w:rsidP="000D5B4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Дата, печать</w:t>
      </w: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2</w:t>
      </w: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положению </w:t>
      </w: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СОГЛАСИЕ НА ОБРАБОТКУ ПЕРСОНАЛЬНЫХ ДАННЫХ</w:t>
      </w:r>
    </w:p>
    <w:p w:rsidR="000D5B42" w:rsidRDefault="000D5B42" w:rsidP="000D5B42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участника областного конкурса учебно-исследовательских работ</w:t>
      </w:r>
    </w:p>
    <w:p w:rsidR="000D5B42" w:rsidRDefault="000D5B42" w:rsidP="000D5B42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>
        <w:rPr>
          <w:rFonts w:ascii="Times New Roman CYR" w:hAnsi="Times New Roman CYR" w:cs="Times New Roman CYR"/>
          <w:b/>
          <w:bCs/>
          <w:color w:val="000000"/>
        </w:rPr>
        <w:t>Детские исследования – великим открытиям</w:t>
      </w:r>
      <w:r>
        <w:rPr>
          <w:b/>
          <w:bCs/>
          <w:color w:val="000000"/>
        </w:rPr>
        <w:t>»</w:t>
      </w: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Я, _____________________________________________(ФИО), проживающий по адресу __________________________________________________, Паспорт № _______________ выдан (кем и когда) ____________________________________________________________</w:t>
      </w:r>
    </w:p>
    <w:p w:rsidR="000D5B42" w:rsidRDefault="000D5B42" w:rsidP="000D5B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являюсь законным представителем несовершеннолетнего _________________________________________________ (ФИО) на основании ст. 64 п.1 Семейного кодекса РФ. Настоящим даю свое согласие на обработку персональных данных моего несовершеннолетнего ребенка ______________________________________, </w:t>
      </w:r>
    </w:p>
    <w:p w:rsidR="000D5B42" w:rsidRDefault="000D5B42" w:rsidP="000D5B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относящихся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исключительно </w:t>
      </w:r>
      <w:r>
        <w:rPr>
          <w:rFonts w:ascii="Times New Roman CYR" w:hAnsi="Times New Roman CYR" w:cs="Times New Roman CYR"/>
          <w:color w:val="000000"/>
        </w:rPr>
        <w:t>к перечисленным ниже категориям персональных данных: данные свидетельства о рождении; адрес проживания ребенка и место обучения; конкурсные работы ребёнка.</w:t>
      </w:r>
    </w:p>
    <w:p w:rsidR="000D5B42" w:rsidRDefault="000D5B42" w:rsidP="000D5B42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Я даю согласие на использование персональных данных моего ребенка исключительно для обеспечения участия в областном конкурсе учебно-исследовательских работ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Детские исследования – великим открытиям</w:t>
      </w:r>
      <w:r>
        <w:rPr>
          <w:color w:val="000000"/>
        </w:rPr>
        <w:t>».</w:t>
      </w: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Настоящее согласие предоставляется на осуществление сотрудниками Тамбовского областного государственного бюджетного образовательного учреждения дополнительного образования детей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Центр развития творчества детей и юношества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и Политехнического лицея-интерната – структурного подразделения Федерального государственного бюджетного образовательного учреждения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Тамбовский государственный технический университет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ограничения моего доступа к персональным данным ребенка), уничтожение. </w:t>
      </w:r>
      <w:proofErr w:type="gramStart"/>
      <w:r>
        <w:rPr>
          <w:rFonts w:ascii="Times New Roman CYR" w:hAnsi="Times New Roman CYR" w:cs="Times New Roman CYR"/>
          <w:b/>
          <w:bCs/>
          <w:color w:val="000000"/>
        </w:rPr>
        <w:t xml:space="preserve">Я 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>не даю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согласия </w:t>
      </w:r>
      <w:r>
        <w:rPr>
          <w:rFonts w:ascii="Times New Roman CYR" w:hAnsi="Times New Roman CYR" w:cs="Times New Roman CYR"/>
          <w:color w:val="000000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Тамбовским областным государственным бюджетным образовательным учреждением дополнительного образования детей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Центр развития творчества детей и юношества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для осуществления обработки персональных данных, государственные органы и органы местного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самоуправления. Я даю согласие на обработку персональных данных ребенка </w:t>
      </w:r>
      <w:r>
        <w:rPr>
          <w:rFonts w:ascii="Times New Roman CYR" w:hAnsi="Times New Roman CYR" w:cs="Times New Roman CYR"/>
          <w:b/>
          <w:bCs/>
          <w:color w:val="000000"/>
        </w:rPr>
        <w:t>только неавтоматизированным способом</w:t>
      </w:r>
      <w:r>
        <w:rPr>
          <w:rFonts w:ascii="Times New Roman CYR" w:hAnsi="Times New Roman CYR" w:cs="Times New Roman CYR"/>
          <w:color w:val="000000"/>
        </w:rPr>
        <w:t xml:space="preserve"> и 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не даю </w:t>
      </w:r>
      <w:r>
        <w:rPr>
          <w:rFonts w:ascii="Times New Roman CYR" w:hAnsi="Times New Roman CYR" w:cs="Times New Roman CYR"/>
          <w:color w:val="000000"/>
        </w:rPr>
        <w:t>согласия на их обработку автоматизированным способом.</w:t>
      </w: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Данное Согласие действует до достижения целей обработки персональных данных в Тамбовском областном государственном бюджетном образовательном учреждении дополнительного образования детей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Центр развития творчества детей и юношества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и Политехническом лицее-интернате – структурного подразделения Федерального государственного бюджетного образовательного учреждения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Тамбовский государственный технический университет</w:t>
      </w:r>
      <w:r>
        <w:rPr>
          <w:color w:val="000000"/>
        </w:rPr>
        <w:t xml:space="preserve">»  </w:t>
      </w:r>
      <w:r>
        <w:rPr>
          <w:rFonts w:ascii="Times New Roman CYR" w:hAnsi="Times New Roman CYR" w:cs="Times New Roman CYR"/>
          <w:color w:val="000000"/>
        </w:rPr>
        <w:t>или до отзыва данного Согласия.</w:t>
      </w:r>
    </w:p>
    <w:p w:rsidR="000D5B42" w:rsidRDefault="000D5B42" w:rsidP="000D5B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Данное Согласие может быть отозвано в любой момент по моему письменному заявлению.</w:t>
      </w: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D5B42" w:rsidRDefault="000D5B42" w:rsidP="000D5B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Дата: __.__._____ </w:t>
      </w:r>
      <w:proofErr w:type="gramStart"/>
      <w:r>
        <w:rPr>
          <w:rFonts w:ascii="Times New Roman CYR" w:hAnsi="Times New Roman CYR" w:cs="Times New Roman CYR"/>
          <w:color w:val="000000"/>
        </w:rPr>
        <w:t>г</w:t>
      </w:r>
      <w:proofErr w:type="gramEnd"/>
      <w:r>
        <w:rPr>
          <w:rFonts w:ascii="Times New Roman CYR" w:hAnsi="Times New Roman CYR" w:cs="Times New Roman CYR"/>
          <w:color w:val="000000"/>
        </w:rPr>
        <w:t>.</w:t>
      </w:r>
    </w:p>
    <w:p w:rsidR="000D5B42" w:rsidRDefault="000D5B42" w:rsidP="000D5B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Подпись</w:t>
      </w:r>
      <w:proofErr w:type="gramStart"/>
      <w:r>
        <w:rPr>
          <w:rFonts w:ascii="Times New Roman CYR" w:hAnsi="Times New Roman CYR" w:cs="Times New Roman CYR"/>
          <w:color w:val="000000"/>
        </w:rPr>
        <w:t>:________________________ (______________________)</w:t>
      </w:r>
      <w:proofErr w:type="gramEnd"/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3</w:t>
      </w: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положению </w:t>
      </w: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Требования к тезисам</w:t>
      </w:r>
    </w:p>
    <w:p w:rsidR="000D5B42" w:rsidRDefault="000D5B42" w:rsidP="000D5B4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Тезисы – это краткое изложение основных мыслей исследования.</w:t>
      </w: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Требования к содержанию тезисов</w:t>
      </w:r>
    </w:p>
    <w:p w:rsidR="000D5B42" w:rsidRDefault="000D5B42" w:rsidP="000D5B42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Обоснованность актуальности темы работы.</w:t>
      </w:r>
    </w:p>
    <w:p w:rsidR="000D5B42" w:rsidRDefault="000D5B42" w:rsidP="000D5B42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Цель и задачи исследования.</w:t>
      </w:r>
    </w:p>
    <w:p w:rsidR="000D5B42" w:rsidRDefault="000D5B42" w:rsidP="000D5B42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Краткое изложение основной идеи исследования.</w:t>
      </w:r>
    </w:p>
    <w:p w:rsidR="000D5B42" w:rsidRDefault="000D5B42" w:rsidP="000D5B42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Тезисы принимаются на бумажном и электронном носителях.</w:t>
      </w: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Требования к оформлению тезисов на бумажном носителе.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тезисах обязательно должно быть: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Направление Конкурса.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Название работы.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Фамилия, имя, отчество автора.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Название учреждения, класс.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Фамилия, имя, отчество руководителя (должность).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Текст должен быть представлен в 1-м экземпляре; формат листа – 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объем – 1 страница.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Параметры страницы: поля верхнее - 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>2,5 см</w:t>
        </w:r>
      </w:smartTag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>2,5 см</w:t>
        </w:r>
      </w:smartTag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3,0 см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>3,0 см</w:t>
        </w:r>
      </w:smartTag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>1,5 см</w:t>
        </w:r>
      </w:smartTag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Шрифт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Times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New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Roman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размер шрифта – 14, межстрочный интервал – полуторный.</w:t>
      </w:r>
    </w:p>
    <w:p w:rsidR="000D5B42" w:rsidRDefault="000D5B42" w:rsidP="000D5B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Требования к оформлению тезисов на электронном носителе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Файл 1. Ф _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И_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Заявка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 Направление .DOC 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Указать сведения об авторах: фамилия, отчество докладчика и руководителя, название доклада, класс, школа, город,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направление Конкурса.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Файл 2. Ф _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И_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Заявка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 Направление .DOC 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Текст не более 1-й страницы формата А-4 Шрифт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Times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New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Roman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размер шрифта – 14, межстрочный интервал – полуторный. Заголовок по центру – жирный, прописной, кегль 14.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следующей строке Ф.И.О. (научный руководитель – соавтор), учреждение, город – курсив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строчными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Выравнивание текста – по ширине. Красная строка – </w:t>
      </w:r>
      <w:smartTag w:uri="urn:schemas-microsoft-com:office:smarttags" w:element="metricconverter">
        <w:smartTagPr>
          <w:attr w:name="ProductID" w:val="0,75 см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>0,75 см</w:t>
        </w:r>
      </w:smartTag>
      <w:r>
        <w:rPr>
          <w:rFonts w:ascii="Times New Roman CYR" w:hAnsi="Times New Roman CYR" w:cs="Times New Roman CYR"/>
          <w:color w:val="000000"/>
          <w:sz w:val="28"/>
          <w:szCs w:val="28"/>
        </w:rPr>
        <w:t>, автоматический перенос. Библиографический список в конце, кегль 14. сноски по тексту – в квадратных скобках.</w:t>
      </w:r>
    </w:p>
    <w:p w:rsidR="000D5B42" w:rsidRDefault="000D5B42" w:rsidP="000D5B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Параметры страницы как на бумажном носителе.</w:t>
      </w:r>
    </w:p>
    <w:p w:rsidR="000D5B42" w:rsidRDefault="000D5B42" w:rsidP="000D5B4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Внимание!</w:t>
      </w:r>
    </w:p>
    <w:p w:rsidR="000D5B42" w:rsidRDefault="000D5B42" w:rsidP="000D5B4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 файлы должны быть сохранены в формате MS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Office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97-2003.</w:t>
      </w: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4</w:t>
      </w: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положению</w:t>
      </w: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Методические рекомендации</w:t>
      </w: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 выполнению учебно-исследовательских работ обучающихся</w:t>
      </w:r>
    </w:p>
    <w:p w:rsidR="000D5B42" w:rsidRDefault="000D5B42" w:rsidP="000D5B42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может выбрать любую тему исследования в соответствии с предлагаемыми направлениями. </w:t>
      </w: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Работа должна состоять из введения, основной части, заключения, а так же содержания и списка литературы.</w:t>
      </w: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 введении обосновывается актуальность темы и её значение, цель и задачи.</w:t>
      </w: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Основная часть должна содержать вопросы теории и анализа темы исследования.</w:t>
      </w: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Заключение должно содержать выводы, сделанные автором на основе проведенного исследования.</w:t>
      </w: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Объём работы должен быть не более 10 машинописных страниц.</w:t>
      </w: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оформлении конкурсной работы необходимо учитывать следующие требования: рукопись должна быть напечатана на стандартной бумаге через 1,5 интервала, верхние и боковые поля 25мм, нижние 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>30 мм</w:t>
        </w:r>
      </w:smartTag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Титульный лист оформляется по образцу (Приложение 5 к положению). </w:t>
      </w: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Размеры рамки: левое поле 25-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>30 мм</w:t>
        </w:r>
      </w:smartTag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верхнее, правое и нижнее </w:t>
      </w:r>
      <w:smartTag w:uri="urn:schemas-microsoft-com:office:smarttags" w:element="metricconverter">
        <w:smartTagPr>
          <w:attr w:name="ProductID" w:val="5 мм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>5 мм</w:t>
        </w:r>
      </w:smartTag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второй странице работы даётся содержание (Приложение 6 к положению)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.</w:t>
      </w: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конце работы помещается список литературы, где перечисляется литература, которая была действительно использована при выполнении работы. Оформление источников производится следующим образом: фамилия автора, инициалы; название книги без кавычек с заглавной буквы, место издания, год издания, количество страниц в книге с прописной буквы. </w:t>
      </w: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Например: </w:t>
      </w:r>
    </w:p>
    <w:p w:rsidR="000D5B42" w:rsidRDefault="000D5B42" w:rsidP="000D5B4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Клермон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А. Н. Роль социальных взаимодействий в развитии интеллекта детей. – М.: Педагогика, 1991. – 248 с.</w:t>
      </w: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Текст  научно-исследовательской работы разделяют на разделы и подразделы.</w:t>
      </w:r>
    </w:p>
    <w:p w:rsidR="000D5B42" w:rsidRDefault="000D5B42" w:rsidP="000D5B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Разделы должны иметь порядковые номера в пределах всей работы, обозначенные арабскими цифрами с точкой. Разделы “Введение”, “Заключение” и  “Список литературы” не нумеруются. Подразделы должны иметь нумерацию в пределах каждого раздела, например:</w:t>
      </w:r>
    </w:p>
    <w:p w:rsidR="000D5B42" w:rsidRDefault="000D5B42" w:rsidP="000D5B42">
      <w:pPr>
        <w:autoSpaceDE w:val="0"/>
        <w:autoSpaceDN w:val="0"/>
        <w:adjustRightInd w:val="0"/>
        <w:ind w:left="142" w:firstLine="57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Нумерация раздела</w:t>
      </w:r>
    </w:p>
    <w:p w:rsidR="000D5B42" w:rsidRDefault="000D5B42" w:rsidP="000D5B4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Нумерация подраздела.</w:t>
      </w:r>
    </w:p>
    <w:p w:rsidR="000D5B42" w:rsidRDefault="000D5B42" w:rsidP="000D5B42">
      <w:pPr>
        <w:autoSpaceDE w:val="0"/>
        <w:autoSpaceDN w:val="0"/>
        <w:adjustRightInd w:val="0"/>
        <w:ind w:left="142" w:firstLine="56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Наименования разделов и подразделов должны быть краткими, переносы слов не допускаются.</w:t>
      </w:r>
    </w:p>
    <w:p w:rsidR="000D5B42" w:rsidRDefault="000D5B42" w:rsidP="000D5B4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Таблицы и громоздкие рисунки могут быть оформлены следующим образом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Таблица может иметь краткий заголовок. Над правым верхним углом таблицы размещается надпись “Таблица” с указанием её порядкового номера. Если вся таблица не помещается на одной странице, то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следующей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дается её продолжение, без заголовка глав. Сбоку таблицы не очерчиваются, а ограничиваются полями: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левое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25-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>30 мм</w:t>
        </w:r>
      </w:smartTag>
      <w:r>
        <w:rPr>
          <w:rFonts w:ascii="Times New Roman CYR" w:hAnsi="Times New Roman CYR" w:cs="Times New Roman CYR"/>
          <w:color w:val="000000"/>
          <w:sz w:val="28"/>
          <w:szCs w:val="28"/>
        </w:rPr>
        <w:t>, правое 5-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>10 мм</w:t>
        </w:r>
      </w:smartTag>
      <w:r>
        <w:rPr>
          <w:rFonts w:ascii="Times New Roman CYR" w:hAnsi="Times New Roman CYR" w:cs="Times New Roman CYR"/>
          <w:color w:val="000000"/>
          <w:sz w:val="28"/>
          <w:szCs w:val="28"/>
        </w:rPr>
        <w:t>. Нумерация таблицы сквозная. Таблицу следует помещать сразу после первого упоминания о ней в тексте, причем указывают её номер, а слово “Таблица” пишут в сокращенном виде: табл. 1. Тоже касается разделов, подразделов  графического  материала, так, например, на рис. 1 или см. раздел 2.</w:t>
      </w:r>
    </w:p>
    <w:p w:rsidR="000D5B42" w:rsidRDefault="000D5B42" w:rsidP="000D5B4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конкурсной работе кроме таблиц могут быть использованы рисунки, диаграммы и дискеты, иллюстрирующие содержание работы.</w:t>
      </w:r>
    </w:p>
    <w:p w:rsidR="000D5B42" w:rsidRDefault="000D5B42" w:rsidP="000D5B4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Нумерация страниц сквозная. Рисунки могут быть размещены сразу после ссылки на них в тексте. Каждый рисунок должен иметь название, которое помещают сразу под рисунком (Приложение 7 к положению).</w:t>
      </w:r>
    </w:p>
    <w:p w:rsidR="000D5B42" w:rsidRDefault="000D5B42" w:rsidP="000D5B4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Нумерация страниц конкурсной работы должна быть сквозной от титульного листа до последней страницы. Номер страницы ставится в правой верхней части страницы арабскими цифрами. На титульном листе и содержании номер страницы не ставится, но учитывается.</w:t>
      </w: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 5</w:t>
      </w: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положению</w:t>
      </w:r>
    </w:p>
    <w:p w:rsidR="000D5B42" w:rsidRDefault="000D5B42" w:rsidP="000D5B4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46"/>
      </w:tblGrid>
      <w:tr w:rsidR="000D5B42" w:rsidTr="000D5B42">
        <w:trPr>
          <w:trHeight w:val="508"/>
          <w:jc w:val="center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Образец оформления титульного листа</w:t>
            </w:r>
          </w:p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D5B42" w:rsidTr="000D5B42">
        <w:trPr>
          <w:trHeight w:val="10237"/>
          <w:jc w:val="center"/>
        </w:trPr>
        <w:tc>
          <w:tcPr>
            <w:tcW w:w="8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Название соответствующего ведомства</w:t>
            </w:r>
          </w:p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Название учебного заведения</w:t>
            </w:r>
          </w:p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Учебно-исследовательская работа</w:t>
            </w:r>
          </w:p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 тему:</w:t>
            </w: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t>Исполнитель: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Класс, школа                                       ФИО</w:t>
            </w:r>
          </w:p>
          <w:p w:rsidR="000D5B42" w:rsidRDefault="000D5B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t>Руководитель:</w:t>
            </w: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должность</w:t>
            </w: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степень, звание)                                 ФИО</w:t>
            </w:r>
          </w:p>
          <w:p w:rsidR="000D5B42" w:rsidRDefault="000D5B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Тамбов-201</w:t>
            </w:r>
            <w:r w:rsidR="00A8733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</w:t>
            </w:r>
          </w:p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5B42" w:rsidRDefault="000D5B42" w:rsidP="000D5B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 6</w:t>
      </w: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положению</w:t>
      </w: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6"/>
      </w:tblGrid>
      <w:tr w:rsidR="000D5B42" w:rsidTr="000D5B42">
        <w:trPr>
          <w:trHeight w:val="773"/>
          <w:jc w:val="center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Оформление содержания</w:t>
            </w:r>
          </w:p>
          <w:p w:rsidR="000D5B42" w:rsidRDefault="000D5B4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D5B42" w:rsidTr="000D5B42">
        <w:trPr>
          <w:trHeight w:val="7372"/>
          <w:jc w:val="center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СОДЕРЖАНИЕ</w:t>
            </w:r>
          </w:p>
          <w:p w:rsidR="000D5B42" w:rsidRDefault="000D5B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Введение.............................................................................3</w:t>
            </w:r>
          </w:p>
          <w:p w:rsidR="000D5B42" w:rsidRDefault="000D5B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D5B42" w:rsidRDefault="000D5B42" w:rsidP="00E00D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Методы творчества…………..................................4</w:t>
            </w:r>
          </w:p>
          <w:p w:rsidR="000D5B42" w:rsidRDefault="000D5B42" w:rsidP="00E00D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Методы итерационного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анализа.....................................................................5</w:t>
            </w: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1.2.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Методы синтеза………...............................................6</w:t>
            </w:r>
          </w:p>
          <w:p w:rsidR="000D5B42" w:rsidRDefault="000D5B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2.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Сайт</w:t>
            </w:r>
            <w:r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Методы творчества</w:t>
            </w:r>
            <w:r>
              <w:rPr>
                <w:color w:val="000000"/>
                <w:sz w:val="28"/>
                <w:szCs w:val="28"/>
                <w:lang w:val="en-US"/>
              </w:rPr>
              <w:t>»...................</w:t>
            </w:r>
            <w:r>
              <w:rPr>
                <w:color w:val="000000"/>
                <w:sz w:val="28"/>
                <w:szCs w:val="28"/>
              </w:rPr>
              <w:t>..</w:t>
            </w:r>
            <w:r>
              <w:rPr>
                <w:color w:val="000000"/>
                <w:sz w:val="28"/>
                <w:szCs w:val="28"/>
                <w:lang w:val="en-US"/>
              </w:rPr>
              <w:t>........</w:t>
            </w:r>
            <w:r>
              <w:rPr>
                <w:color w:val="000000"/>
                <w:sz w:val="28"/>
                <w:szCs w:val="28"/>
              </w:rPr>
              <w:t>........</w:t>
            </w:r>
            <w:r>
              <w:rPr>
                <w:color w:val="000000"/>
                <w:sz w:val="28"/>
                <w:szCs w:val="28"/>
                <w:lang w:val="en-US"/>
              </w:rPr>
              <w:t>.....7</w:t>
            </w:r>
          </w:p>
          <w:p w:rsidR="000D5B42" w:rsidRDefault="000D5B42" w:rsidP="00E00D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Оценка эффективности….......................................9</w:t>
            </w: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Заключение........................................................................10</w:t>
            </w: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Список литературы............……………..….................…11</w:t>
            </w: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Приложение.......................................................................12</w:t>
            </w:r>
          </w:p>
          <w:p w:rsidR="000D5B42" w:rsidRDefault="000D5B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5B42" w:rsidRDefault="000D5B42" w:rsidP="000D5B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положению</w:t>
      </w: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Оформление таблицы</w:t>
      </w: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1</w:t>
      </w: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Структура валового национального продукта </w:t>
      </w: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конечному использованию, %</w:t>
      </w: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541"/>
        <w:gridCol w:w="2145"/>
        <w:gridCol w:w="1857"/>
      </w:tblGrid>
      <w:tr w:rsidR="000D5B42" w:rsidTr="000D5B42">
        <w:trPr>
          <w:trHeight w:val="100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Валовой национальный продукт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Конечные расходы населения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Конечные расходы госучреждения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Валовые капитальные вложения</w:t>
            </w:r>
          </w:p>
        </w:tc>
      </w:tr>
      <w:tr w:rsidR="000D5B42" w:rsidTr="000D5B42">
        <w:trPr>
          <w:trHeight w:val="33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0D5B42" w:rsidTr="000D5B42">
        <w:trPr>
          <w:trHeight w:val="33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США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</w:tr>
      <w:tr w:rsidR="000D5B42" w:rsidTr="000D5B42">
        <w:trPr>
          <w:trHeight w:val="33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Великобритания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5B42" w:rsidRDefault="000D5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</w:tr>
    </w:tbl>
    <w:p w:rsidR="000D5B42" w:rsidRDefault="000D5B42" w:rsidP="000D5B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0D5B42" w:rsidRDefault="000D5B42" w:rsidP="000D5B4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en-US"/>
        </w:rPr>
      </w:pP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Оформление рисунка</w:t>
      </w: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8</w:t>
      </w: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6</w:t>
      </w: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4</w:t>
      </w: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2</w:t>
      </w: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0</w:t>
      </w: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845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44"/>
        <w:gridCol w:w="456"/>
        <w:gridCol w:w="456"/>
        <w:gridCol w:w="456"/>
        <w:gridCol w:w="456"/>
        <w:gridCol w:w="456"/>
        <w:gridCol w:w="471"/>
      </w:tblGrid>
      <w:tr w:rsidR="000D5B42" w:rsidTr="000D5B42">
        <w:trPr>
          <w:trHeight w:val="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D5B42" w:rsidTr="000D5B42">
        <w:trPr>
          <w:trHeight w:val="1"/>
        </w:trPr>
        <w:tc>
          <w:tcPr>
            <w:tcW w:w="4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D5B42" w:rsidTr="000D5B42">
        <w:trPr>
          <w:trHeight w:val="1"/>
        </w:trPr>
        <w:tc>
          <w:tcPr>
            <w:tcW w:w="4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Wingdings" w:hAnsi="Wingdings" w:cs="Wingdings"/>
                <w:color w:val="808080"/>
                <w:sz w:val="32"/>
                <w:szCs w:val="32"/>
                <w:lang w:val="en-US"/>
              </w:rPr>
              <w:t></w:t>
            </w: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  <w:t>Ряд1</w:t>
            </w:r>
          </w:p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D5B42" w:rsidTr="000D5B42">
        <w:trPr>
          <w:trHeight w:val="1"/>
        </w:trPr>
        <w:tc>
          <w:tcPr>
            <w:tcW w:w="4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7F7F7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7F7F7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7F7F7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7F7F7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B42" w:rsidRDefault="000D5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0D5B42" w:rsidRPr="000D5B42" w:rsidRDefault="000D5B42" w:rsidP="000D5B4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 w:rsidRPr="000D5B42">
        <w:rPr>
          <w:color w:val="000000"/>
          <w:sz w:val="28"/>
          <w:szCs w:val="28"/>
        </w:rPr>
        <w:t xml:space="preserve">           1          '         2           '         3           '         4           '         5</w:t>
      </w:r>
    </w:p>
    <w:p w:rsidR="000D5B42" w:rsidRP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Рис.1  Динамика роста продаж.</w:t>
      </w:r>
    </w:p>
    <w:p w:rsidR="000D5B42" w:rsidRPr="000D5B42" w:rsidRDefault="000D5B42" w:rsidP="000D5B4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tabs>
          <w:tab w:val="left" w:pos="62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2</w:t>
      </w:r>
    </w:p>
    <w:p w:rsidR="000D5B42" w:rsidRPr="000D5B42" w:rsidRDefault="000D5B42" w:rsidP="000D5B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Состав оргкомитета</w:t>
      </w:r>
    </w:p>
    <w:p w:rsidR="00A87333" w:rsidRDefault="00A87333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муниципального этапа областного конкурса</w:t>
      </w:r>
      <w:r w:rsidR="000D5B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учебно-исследовательских работ обучающихся </w:t>
      </w: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“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Детские исследования – великим открытиям”</w:t>
      </w:r>
    </w:p>
    <w:p w:rsidR="000D5B42" w:rsidRDefault="000D5B42" w:rsidP="000D5B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D5B42" w:rsidRDefault="000D5B42" w:rsidP="000D5B42">
      <w:pPr>
        <w:pStyle w:val="ListParagraph"/>
        <w:tabs>
          <w:tab w:val="left" w:pos="0"/>
        </w:tabs>
        <w:ind w:left="57" w:right="57"/>
        <w:rPr>
          <w:b/>
        </w:rPr>
      </w:pPr>
      <w:r>
        <w:rPr>
          <w:b/>
        </w:rPr>
        <w:t>Председатель оргкомитета</w:t>
      </w:r>
    </w:p>
    <w:p w:rsidR="000D5B42" w:rsidRDefault="00A87333" w:rsidP="000D5B42">
      <w:pPr>
        <w:pStyle w:val="ListParagraph"/>
        <w:tabs>
          <w:tab w:val="left" w:pos="0"/>
        </w:tabs>
        <w:ind w:left="57" w:right="57"/>
      </w:pPr>
      <w:proofErr w:type="spellStart"/>
      <w:r>
        <w:t>Кузенкова</w:t>
      </w:r>
      <w:proofErr w:type="spellEnd"/>
      <w:r>
        <w:t xml:space="preserve"> Н.Н.</w:t>
      </w:r>
      <w:r w:rsidR="000D5B42">
        <w:t>, начальник отдела образования администрации района.</w:t>
      </w:r>
    </w:p>
    <w:p w:rsidR="000D5B42" w:rsidRDefault="000D5B42" w:rsidP="000D5B42">
      <w:pPr>
        <w:pStyle w:val="ListParagraph"/>
        <w:tabs>
          <w:tab w:val="left" w:pos="900"/>
        </w:tabs>
        <w:ind w:left="57" w:right="57" w:hanging="2268"/>
        <w:rPr>
          <w:b/>
        </w:rPr>
      </w:pPr>
    </w:p>
    <w:p w:rsidR="000D5B42" w:rsidRDefault="000D5B42" w:rsidP="000D5B42">
      <w:pPr>
        <w:pStyle w:val="ListParagraph"/>
        <w:tabs>
          <w:tab w:val="left" w:pos="900"/>
        </w:tabs>
        <w:ind w:left="57" w:right="57" w:firstLine="843"/>
        <w:rPr>
          <w:b/>
        </w:rPr>
      </w:pPr>
      <w:r>
        <w:rPr>
          <w:b/>
        </w:rPr>
        <w:t>Члены оргкомитета</w:t>
      </w:r>
    </w:p>
    <w:p w:rsidR="000D5B42" w:rsidRDefault="00A87333" w:rsidP="000D5B42">
      <w:pPr>
        <w:pStyle w:val="ListParagraph"/>
        <w:numPr>
          <w:ilvl w:val="0"/>
          <w:numId w:val="3"/>
        </w:numPr>
        <w:tabs>
          <w:tab w:val="clear" w:pos="709"/>
          <w:tab w:val="num" w:pos="1080"/>
        </w:tabs>
        <w:suppressAutoHyphens w:val="0"/>
        <w:ind w:left="57" w:right="57" w:firstLine="709"/>
        <w:contextualSpacing/>
      </w:pPr>
      <w:proofErr w:type="spellStart"/>
      <w:r>
        <w:t>Мешкова</w:t>
      </w:r>
      <w:proofErr w:type="spellEnd"/>
      <w:r>
        <w:t xml:space="preserve"> Е.Ю.</w:t>
      </w:r>
      <w:r w:rsidR="000D5B42">
        <w:t>, ведущий специалист отдела образования.</w:t>
      </w:r>
    </w:p>
    <w:p w:rsidR="000D5B42" w:rsidRDefault="00A87333" w:rsidP="000D5B42">
      <w:pPr>
        <w:pStyle w:val="ListParagraph"/>
        <w:numPr>
          <w:ilvl w:val="0"/>
          <w:numId w:val="3"/>
        </w:numPr>
        <w:tabs>
          <w:tab w:val="clear" w:pos="709"/>
          <w:tab w:val="num" w:pos="1080"/>
        </w:tabs>
        <w:suppressAutoHyphens w:val="0"/>
        <w:ind w:left="57" w:right="57" w:firstLine="709"/>
        <w:contextualSpacing/>
      </w:pPr>
      <w:r>
        <w:t>Рогожина И.А.</w:t>
      </w:r>
      <w:r w:rsidR="000D5B42">
        <w:t>, специалист отдела образования.</w:t>
      </w:r>
    </w:p>
    <w:p w:rsidR="000D5B42" w:rsidRDefault="000D5B42" w:rsidP="000D5B42">
      <w:pPr>
        <w:pStyle w:val="ListParagraph"/>
        <w:numPr>
          <w:ilvl w:val="0"/>
          <w:numId w:val="3"/>
        </w:numPr>
        <w:tabs>
          <w:tab w:val="clear" w:pos="709"/>
          <w:tab w:val="num" w:pos="1080"/>
        </w:tabs>
        <w:suppressAutoHyphens w:val="0"/>
        <w:ind w:left="57" w:right="57" w:firstLine="709"/>
        <w:contextualSpacing/>
      </w:pPr>
      <w:r>
        <w:t>.Мартынова</w:t>
      </w:r>
      <w:r w:rsidR="00A87333">
        <w:t xml:space="preserve"> Л.А.</w:t>
      </w:r>
      <w:r>
        <w:t>, специалист отдела образования.</w:t>
      </w:r>
    </w:p>
    <w:p w:rsidR="000D5B42" w:rsidRDefault="000D5B42" w:rsidP="000D5B42">
      <w:pPr>
        <w:pStyle w:val="ListParagraph"/>
        <w:suppressAutoHyphens w:val="0"/>
        <w:ind w:left="57" w:right="57" w:firstLine="0"/>
        <w:contextualSpacing/>
      </w:pPr>
    </w:p>
    <w:p w:rsidR="00F6385D" w:rsidRDefault="00F6385D"/>
    <w:sectPr w:rsidR="00F6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5DD"/>
    <w:multiLevelType w:val="hybridMultilevel"/>
    <w:tmpl w:val="479474EC"/>
    <w:lvl w:ilvl="0" w:tplc="416678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63E2A"/>
    <w:multiLevelType w:val="hybridMultilevel"/>
    <w:tmpl w:val="F3D851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03D16"/>
    <w:multiLevelType w:val="hybridMultilevel"/>
    <w:tmpl w:val="C80CF628"/>
    <w:lvl w:ilvl="0" w:tplc="335A62FC">
      <w:start w:val="1"/>
      <w:numFmt w:val="decimal"/>
      <w:lvlText w:val="%1."/>
      <w:lvlJc w:val="left"/>
      <w:pPr>
        <w:tabs>
          <w:tab w:val="num" w:pos="7833"/>
        </w:tabs>
        <w:ind w:left="7833" w:hanging="1170"/>
      </w:pPr>
    </w:lvl>
    <w:lvl w:ilvl="1" w:tplc="04190019">
      <w:start w:val="1"/>
      <w:numFmt w:val="lowerLetter"/>
      <w:lvlText w:val="%2."/>
      <w:lvlJc w:val="left"/>
      <w:pPr>
        <w:tabs>
          <w:tab w:val="num" w:pos="7743"/>
        </w:tabs>
        <w:ind w:left="77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463"/>
        </w:tabs>
        <w:ind w:left="84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903"/>
        </w:tabs>
        <w:ind w:left="99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623"/>
        </w:tabs>
        <w:ind w:left="106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2063"/>
        </w:tabs>
        <w:ind w:left="120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783"/>
        </w:tabs>
        <w:ind w:left="127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42"/>
    <w:rsid w:val="000D5B42"/>
    <w:rsid w:val="00316973"/>
    <w:rsid w:val="003B0B5B"/>
    <w:rsid w:val="00A87333"/>
    <w:rsid w:val="00E65571"/>
    <w:rsid w:val="00F6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5B4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D5B42"/>
    <w:pPr>
      <w:suppressAutoHyphens/>
      <w:spacing w:after="120"/>
    </w:pPr>
    <w:rPr>
      <w:rFonts w:eastAsia="Verdana"/>
      <w:b/>
      <w:kern w:val="2"/>
      <w:sz w:val="32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0D5B42"/>
    <w:rPr>
      <w:rFonts w:ascii="Times New Roman" w:eastAsia="Verdana" w:hAnsi="Times New Roman" w:cs="Times New Roman"/>
      <w:b/>
      <w:kern w:val="2"/>
      <w:sz w:val="32"/>
      <w:szCs w:val="24"/>
      <w:lang w:eastAsia="hi-IN" w:bidi="hi-IN"/>
    </w:rPr>
  </w:style>
  <w:style w:type="paragraph" w:customStyle="1" w:styleId="ListParagraph">
    <w:name w:val="List Paragraph"/>
    <w:basedOn w:val="a"/>
    <w:rsid w:val="000D5B42"/>
    <w:pPr>
      <w:tabs>
        <w:tab w:val="left" w:pos="709"/>
      </w:tabs>
      <w:suppressAutoHyphens/>
      <w:ind w:left="720" w:firstLine="709"/>
      <w:jc w:val="both"/>
    </w:pPr>
    <w:rPr>
      <w:sz w:val="28"/>
      <w:szCs w:val="28"/>
    </w:rPr>
  </w:style>
  <w:style w:type="table" w:styleId="a6">
    <w:name w:val="Table Grid"/>
    <w:basedOn w:val="a1"/>
    <w:rsid w:val="000D5B42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0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5B4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D5B42"/>
    <w:pPr>
      <w:suppressAutoHyphens/>
      <w:spacing w:after="120"/>
    </w:pPr>
    <w:rPr>
      <w:rFonts w:eastAsia="Verdana"/>
      <w:b/>
      <w:kern w:val="2"/>
      <w:sz w:val="32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0D5B42"/>
    <w:rPr>
      <w:rFonts w:ascii="Times New Roman" w:eastAsia="Verdana" w:hAnsi="Times New Roman" w:cs="Times New Roman"/>
      <w:b/>
      <w:kern w:val="2"/>
      <w:sz w:val="32"/>
      <w:szCs w:val="24"/>
      <w:lang w:eastAsia="hi-IN" w:bidi="hi-IN"/>
    </w:rPr>
  </w:style>
  <w:style w:type="paragraph" w:customStyle="1" w:styleId="ListParagraph">
    <w:name w:val="List Paragraph"/>
    <w:basedOn w:val="a"/>
    <w:rsid w:val="000D5B42"/>
    <w:pPr>
      <w:tabs>
        <w:tab w:val="left" w:pos="709"/>
      </w:tabs>
      <w:suppressAutoHyphens/>
      <w:ind w:left="720" w:firstLine="709"/>
      <w:jc w:val="both"/>
    </w:pPr>
    <w:rPr>
      <w:sz w:val="28"/>
      <w:szCs w:val="28"/>
    </w:rPr>
  </w:style>
  <w:style w:type="table" w:styleId="a6">
    <w:name w:val="Table Grid"/>
    <w:basedOn w:val="a1"/>
    <w:rsid w:val="000D5B42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0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5</cp:revision>
  <cp:lastPrinted>2018-02-01T08:23:00Z</cp:lastPrinted>
  <dcterms:created xsi:type="dcterms:W3CDTF">2018-02-01T08:02:00Z</dcterms:created>
  <dcterms:modified xsi:type="dcterms:W3CDTF">2018-02-01T08:25:00Z</dcterms:modified>
</cp:coreProperties>
</file>