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6A" w:rsidRDefault="00476F6A" w:rsidP="00476F6A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Проведение профилактической акции «Внимание дети!»</w:t>
      </w:r>
    </w:p>
    <w:p w:rsidR="00476F6A" w:rsidRDefault="00476F6A" w:rsidP="00476F6A">
      <w:pPr>
        <w:pStyle w:val="a3"/>
        <w:spacing w:line="252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Тамбовской области продолжает оставаться высоким уровень детского дорожно-транспортного травматизма. За 7 месяцев 2016 года на территории Тамбовской области зарегистрировано 88 дорожно-транспортных происшествий (далее - ДТП) с участием детей в возрасте до 16 лет,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четыре ребёнка погибли и 90 получили ранения. По сравнению с аналогичным периодом 2015 года отмечается снижение количества происшествий с участием детей на 18,5%, однако удельный вес таких происшествий остался на прежнем уровне (11,5), а тяжесть их последствий возросла с 4,03 до 4,26 в сравнении с аналогичным показателем прошлого года.</w:t>
      </w:r>
    </w:p>
    <w:p w:rsidR="00476F6A" w:rsidRDefault="00476F6A" w:rsidP="00476F6A">
      <w:pPr>
        <w:pStyle w:val="a3"/>
        <w:spacing w:line="252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результате нарушений Правил дорожного движения детьми на дорогах области зарегистрировано 24 ДТП, что составляет 27,3% от общего количества ДТП с участием детей, при этом один ребенок погиб и 24 получили ранения. </w:t>
      </w:r>
    </w:p>
    <w:p w:rsidR="00476F6A" w:rsidRDefault="00476F6A" w:rsidP="00476F6A">
      <w:pPr>
        <w:pStyle w:val="a3"/>
        <w:spacing w:line="252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Детский дорожно-транспортный травматизм имеет ярко выраженный сезонный характер. Ежегодный анализ статистических данных показывает, что более половины всех дорожных трагедий с участием юных участников движения зарегистрированы в период с мая по сентябрь. </w:t>
      </w:r>
    </w:p>
    <w:p w:rsidR="00476F6A" w:rsidRDefault="00476F6A" w:rsidP="00476F6A">
      <w:pPr>
        <w:spacing w:line="25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дорожных травм особенно увеличивается в августе-сентябре, когда дети и подростки возвращаются после летнего отдыха в места постоянного проживания и учебы, успев отвыкнуть от интенсивного движения транспорта на дорогах.</w:t>
      </w:r>
    </w:p>
    <w:p w:rsidR="00476F6A" w:rsidRDefault="00476F6A" w:rsidP="00476F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текущий период 2016 года на территории Гавриловского района  зарегистрировано 2 дорожно  – транспортных  происшествий с участием детей, при которых 1 ребенок пешеход погиб и 1 ребенок пассажир получил ранение. Хочется в очередной раз напомнить водителям о необходимости использования детского удерживающего устройства, а так же детских автомобильных кресел при перевозке детей в возрасте до 12 лет. За каждым пунктом ПДД стоит страшная статистика. Перевозить ребенка на руках опасно и для него и для других людей, сидящих в автомобиле. При резком торможении или ударе на скорости всего </w:t>
      </w:r>
      <w:smartTag w:uri="urn:schemas-microsoft-com:office:smarttags" w:element="metricconverter">
        <w:smartTagPr>
          <w:attr w:name="ProductID" w:val="50 км/ч"/>
        </w:smartTagPr>
        <w:r>
          <w:rPr>
            <w:sz w:val="28"/>
            <w:szCs w:val="28"/>
          </w:rPr>
          <w:t>50 км/ч</w:t>
        </w:r>
      </w:smartTag>
      <w:r>
        <w:rPr>
          <w:sz w:val="28"/>
          <w:szCs w:val="28"/>
        </w:rPr>
        <w:t xml:space="preserve"> вес малыша возрастает более чем в 30 раз. Удержать такого «тяжелого» ребенка вы не сможете. Штраф за «неправильную» перевозку ребенка – 3000 рублей.</w:t>
      </w:r>
    </w:p>
    <w:p w:rsidR="00476F6A" w:rsidRDefault="00476F6A" w:rsidP="00476F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Более 90 % наездов на пешеходов с тяжелыми последствиями совершается в темное время суток. На 70% уменьшается риск гибели для пешеходов при применении  световозвращающих элементов. Если пешеход использует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элементы, то водитель имеет возможность заметить его с расстояния превышающего </w:t>
      </w:r>
      <w:smartTag w:uri="urn:schemas-microsoft-com:office:smarttags" w:element="metricconverter">
        <w:smartTagPr>
          <w:attr w:name="ProductID" w:val="150 метров"/>
        </w:smartTagPr>
        <w:r>
          <w:rPr>
            <w:sz w:val="28"/>
            <w:szCs w:val="28"/>
          </w:rPr>
          <w:t>150 метров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Пешеходы</w:t>
      </w:r>
      <w:proofErr w:type="gramEnd"/>
      <w:r>
        <w:rPr>
          <w:sz w:val="28"/>
          <w:szCs w:val="28"/>
        </w:rPr>
        <w:t xml:space="preserve"> передвигающиеся в ночное время суток по проезжей части вне населенного пункта обязаны иметь на одежде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элементы.</w:t>
      </w:r>
    </w:p>
    <w:p w:rsidR="00476F6A" w:rsidRDefault="00476F6A" w:rsidP="00476F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профилактики детского и подросткового дорожно-транспортного травматизма, восстановления у данных категорий участников движения навыков, связанных с безопасным поведением на улицах и </w:t>
      </w:r>
      <w:r>
        <w:rPr>
          <w:sz w:val="28"/>
          <w:szCs w:val="28"/>
        </w:rPr>
        <w:lastRenderedPageBreak/>
        <w:t xml:space="preserve">дорогах, адаптации детей и подростков к транспортной среде в местах постоянного проживания в период с  22 августа по 7 сентября 2016 года </w:t>
      </w:r>
      <w:r>
        <w:rPr>
          <w:color w:val="000000"/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профилактическая акция  «Вниман</w:t>
      </w:r>
      <w:r>
        <w:rPr>
          <w:color w:val="000000"/>
          <w:sz w:val="28"/>
          <w:szCs w:val="28"/>
        </w:rPr>
        <w:t>ие - дети!». В проведение данного</w:t>
      </w:r>
      <w:r>
        <w:rPr>
          <w:color w:val="000000"/>
          <w:sz w:val="28"/>
          <w:szCs w:val="28"/>
        </w:rPr>
        <w:t xml:space="preserve"> мероприятия будут вовлечены все заинтересованные ведомства и учреждения, общественность, средства массовой информации, участники дорожного движения, родители и, конечно, сами дети.  Вопросы по профилактике детского дорожно-транспортного травматизма будут рассмотрены на заседаниях муниципальных комиссий по обеспечению безопасности дорожного движения, на совещаниях руководителей общеобразовательных учреждений, педагогических советах. Инспекторы ГИБДД обязательно встретятся на родительских собраниях с родителями учащихся школ, проведут профилактические беседы в коллективах автотранспортных предприятий, различных учреждений и ведомств. </w:t>
      </w:r>
    </w:p>
    <w:p w:rsidR="00476F6A" w:rsidRDefault="00476F6A" w:rsidP="00476F6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476F6A" w:rsidRDefault="00476F6A" w:rsidP="00476F6A">
      <w:pPr>
        <w:ind w:firstLine="567"/>
        <w:jc w:val="both"/>
        <w:rPr>
          <w:sz w:val="28"/>
          <w:szCs w:val="28"/>
        </w:rPr>
      </w:pPr>
    </w:p>
    <w:p w:rsidR="00476F6A" w:rsidRDefault="00476F6A" w:rsidP="00476F6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Инспектор по пропаганде БДД ОГИБДД </w:t>
      </w:r>
    </w:p>
    <w:p w:rsidR="00476F6A" w:rsidRDefault="00476F6A" w:rsidP="00476F6A">
      <w:pPr>
        <w:ind w:firstLine="540"/>
        <w:rPr>
          <w:sz w:val="28"/>
          <w:szCs w:val="28"/>
        </w:rPr>
      </w:pPr>
      <w:r>
        <w:rPr>
          <w:sz w:val="28"/>
          <w:szCs w:val="28"/>
        </w:rPr>
        <w:t>МОМВД России «</w:t>
      </w:r>
      <w:proofErr w:type="spellStart"/>
      <w:r>
        <w:rPr>
          <w:sz w:val="28"/>
          <w:szCs w:val="28"/>
        </w:rPr>
        <w:t>Кирсановский</w:t>
      </w:r>
      <w:proofErr w:type="spellEnd"/>
      <w:r>
        <w:rPr>
          <w:sz w:val="28"/>
          <w:szCs w:val="28"/>
        </w:rPr>
        <w:t>»</w:t>
      </w:r>
    </w:p>
    <w:p w:rsidR="00476F6A" w:rsidRDefault="00476F6A" w:rsidP="00476F6A">
      <w:pPr>
        <w:ind w:firstLine="540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Мелькова</w:t>
      </w:r>
      <w:proofErr w:type="spellEnd"/>
      <w:r>
        <w:rPr>
          <w:sz w:val="28"/>
          <w:szCs w:val="28"/>
        </w:rPr>
        <w:t xml:space="preserve"> С.В.</w:t>
      </w:r>
      <w:bookmarkStart w:id="0" w:name="_GoBack"/>
      <w:bookmarkEnd w:id="0"/>
    </w:p>
    <w:p w:rsidR="00476F6A" w:rsidRDefault="00476F6A" w:rsidP="00476F6A">
      <w:pPr>
        <w:ind w:firstLine="540"/>
        <w:jc w:val="both"/>
        <w:rPr>
          <w:b/>
          <w:sz w:val="28"/>
          <w:szCs w:val="28"/>
          <w:u w:val="single"/>
        </w:rPr>
      </w:pPr>
    </w:p>
    <w:p w:rsidR="001306C3" w:rsidRDefault="001306C3"/>
    <w:sectPr w:rsidR="0013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6A"/>
    <w:rsid w:val="001306C3"/>
    <w:rsid w:val="004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6F6A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76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 Знак"/>
    <w:basedOn w:val="a"/>
    <w:rsid w:val="00476F6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6F6A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76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 Знак"/>
    <w:basedOn w:val="a"/>
    <w:rsid w:val="00476F6A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2016-08-16T05:43:00Z</dcterms:created>
  <dcterms:modified xsi:type="dcterms:W3CDTF">2016-08-16T05:49:00Z</dcterms:modified>
</cp:coreProperties>
</file>