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7C" w:rsidRDefault="0019057C" w:rsidP="001905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9057C" w:rsidRDefault="0019057C" w:rsidP="0019057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9057C" w:rsidRDefault="0019057C" w:rsidP="0019057C">
      <w:pPr>
        <w:jc w:val="center"/>
        <w:rPr>
          <w:sz w:val="28"/>
          <w:szCs w:val="28"/>
        </w:rPr>
      </w:pPr>
    </w:p>
    <w:p w:rsidR="0019057C" w:rsidRDefault="0019057C" w:rsidP="0019057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057C" w:rsidRDefault="0019057C" w:rsidP="0019057C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57C" w:rsidTr="003F4C48">
        <w:tc>
          <w:tcPr>
            <w:tcW w:w="3190" w:type="dxa"/>
            <w:hideMark/>
          </w:tcPr>
          <w:p w:rsidR="0019057C" w:rsidRDefault="0019057C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16.03.2017</w:t>
            </w:r>
          </w:p>
        </w:tc>
        <w:tc>
          <w:tcPr>
            <w:tcW w:w="3190" w:type="dxa"/>
            <w:hideMark/>
          </w:tcPr>
          <w:p w:rsidR="0019057C" w:rsidRDefault="005F511D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19057C">
              <w:rPr>
                <w:sz w:val="28"/>
                <w:szCs w:val="28"/>
              </w:rPr>
              <w:t>с</w:t>
            </w:r>
            <w:proofErr w:type="gramEnd"/>
            <w:r w:rsidR="0019057C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19057C" w:rsidRDefault="0019057C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r w:rsidR="00971382">
              <w:rPr>
                <w:sz w:val="28"/>
                <w:szCs w:val="28"/>
              </w:rPr>
              <w:t>75</w:t>
            </w:r>
            <w:bookmarkStart w:id="0" w:name="_GoBack"/>
            <w:bookmarkEnd w:id="0"/>
          </w:p>
          <w:p w:rsidR="0019057C" w:rsidRDefault="0019057C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57C" w:rsidRDefault="0019057C" w:rsidP="003F4C48">
            <w:pPr>
              <w:spacing w:line="276" w:lineRule="auto"/>
              <w:ind w:left="-6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19057C" w:rsidRDefault="0019057C" w:rsidP="0019057C"/>
    <w:p w:rsidR="001B5FAA" w:rsidRDefault="0019057C" w:rsidP="0019057C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мероприятиях, проводимых в рамках Всемирного дня борьбы с туберкулезом в 2017 году</w:t>
      </w: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F744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744E8">
        <w:rPr>
          <w:sz w:val="28"/>
          <w:szCs w:val="28"/>
        </w:rPr>
        <w:t>о исполнение приказа управления образования и науки Тамбовской области от 14.03.2017 № 640 «О мероприятиях, проводимых в рамках Всемирного дня борьбы с туберкулезом в 2017 году», в</w:t>
      </w:r>
      <w:r>
        <w:rPr>
          <w:sz w:val="28"/>
          <w:szCs w:val="28"/>
        </w:rPr>
        <w:t xml:space="preserve"> целях повышения уровня профилактической работы по борьбе  с туберкулезом, охраны здоровья обучающихся и педагогов образовательных организаций района в период проведения Всемирного дня борьбы с туберкулезом ПРИКАЗЫВАЮ:</w:t>
      </w:r>
      <w:proofErr w:type="gramEnd"/>
    </w:p>
    <w:p w:rsidR="0019057C" w:rsidRPr="0019057C" w:rsidRDefault="0019057C" w:rsidP="0019057C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Утвердить план мероприятий по проведению Всемирного дня борьбы с туберкулезом в 2017 году</w:t>
      </w:r>
      <w:r w:rsidR="00F744E8">
        <w:rPr>
          <w:sz w:val="28"/>
          <w:szCs w:val="28"/>
        </w:rPr>
        <w:t xml:space="preserve"> (приложение)</w:t>
      </w:r>
      <w:r w:rsidR="001E0E12">
        <w:rPr>
          <w:sz w:val="28"/>
          <w:szCs w:val="28"/>
        </w:rPr>
        <w:t>.</w:t>
      </w:r>
    </w:p>
    <w:p w:rsidR="00EE621D" w:rsidRPr="00EE621D" w:rsidRDefault="00EE621D" w:rsidP="00EE62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621D">
        <w:rPr>
          <w:sz w:val="28"/>
          <w:szCs w:val="28"/>
        </w:rPr>
        <w:t>Руководителям образовательных организаций:</w:t>
      </w:r>
    </w:p>
    <w:p w:rsidR="0019057C" w:rsidRPr="00EE621D" w:rsidRDefault="00EE621D" w:rsidP="00EE62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511D">
        <w:rPr>
          <w:sz w:val="28"/>
          <w:szCs w:val="28"/>
        </w:rPr>
        <w:t>о</w:t>
      </w:r>
      <w:r w:rsidRPr="00EE621D">
        <w:rPr>
          <w:sz w:val="28"/>
          <w:szCs w:val="28"/>
        </w:rPr>
        <w:t>беспечить выполнение Плана  мероприятий по проведению Всемирного дня борьбы с туберкулезом в 2017 году;</w:t>
      </w:r>
    </w:p>
    <w:p w:rsidR="00EE621D" w:rsidRPr="00EE621D" w:rsidRDefault="00EE621D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5F511D">
        <w:rPr>
          <w:sz w:val="28"/>
          <w:szCs w:val="28"/>
        </w:rPr>
        <w:t>о</w:t>
      </w:r>
      <w:r w:rsidRPr="00EE621D">
        <w:rPr>
          <w:sz w:val="28"/>
          <w:szCs w:val="28"/>
        </w:rPr>
        <w:t xml:space="preserve">рганизовать работу педагогических коллективов образовательных </w:t>
      </w:r>
      <w:proofErr w:type="gramStart"/>
      <w:r w:rsidRPr="00EE621D">
        <w:rPr>
          <w:sz w:val="28"/>
          <w:szCs w:val="28"/>
        </w:rPr>
        <w:t>организаций</w:t>
      </w:r>
      <w:proofErr w:type="gramEnd"/>
      <w:r w:rsidRPr="00EE621D">
        <w:rPr>
          <w:sz w:val="28"/>
          <w:szCs w:val="28"/>
        </w:rPr>
        <w:t xml:space="preserve"> по повышению уровня информированности обучающихся и их родителей о мерах профилактики и борьбы с туберкулезом;</w:t>
      </w:r>
    </w:p>
    <w:p w:rsidR="00EE621D" w:rsidRDefault="00EE621D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11D">
        <w:rPr>
          <w:sz w:val="28"/>
          <w:szCs w:val="28"/>
        </w:rPr>
        <w:t>2.3.о</w:t>
      </w:r>
      <w:r w:rsidRPr="00EE621D">
        <w:rPr>
          <w:sz w:val="28"/>
          <w:szCs w:val="28"/>
        </w:rPr>
        <w:t>беспечить наличие в образовательных организациях санитарных бюллетеней по вопросам профилактики туберкулеза.</w:t>
      </w:r>
    </w:p>
    <w:p w:rsidR="00F744E8" w:rsidRDefault="00F744E8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3.Проинформировать о результатах реализации планов мероприятий и </w:t>
      </w:r>
      <w:r w:rsidR="001E0E12">
        <w:rPr>
          <w:sz w:val="28"/>
          <w:szCs w:val="28"/>
        </w:rPr>
        <w:t xml:space="preserve">совместно принятых с учреждением здравоохранения мерах по проведению Всемирного дня борьбы с туберкулезом до </w:t>
      </w:r>
      <w:r w:rsidR="001E0E12" w:rsidRPr="00BA5B68">
        <w:rPr>
          <w:b/>
          <w:sz w:val="28"/>
          <w:szCs w:val="28"/>
        </w:rPr>
        <w:t>14.04.2017г</w:t>
      </w:r>
      <w:r w:rsidR="001E0E12">
        <w:rPr>
          <w:sz w:val="28"/>
          <w:szCs w:val="28"/>
        </w:rPr>
        <w:t>.</w:t>
      </w:r>
    </w:p>
    <w:p w:rsidR="00EE621D" w:rsidRDefault="001E0E12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E621D">
        <w:rPr>
          <w:sz w:val="28"/>
          <w:szCs w:val="28"/>
        </w:rPr>
        <w:t>.</w:t>
      </w:r>
      <w:proofErr w:type="gramStart"/>
      <w:r w:rsidR="00EE621D">
        <w:rPr>
          <w:sz w:val="28"/>
          <w:szCs w:val="28"/>
        </w:rPr>
        <w:t>Контроль за</w:t>
      </w:r>
      <w:proofErr w:type="gramEnd"/>
      <w:r w:rsidR="00EE621D">
        <w:rPr>
          <w:sz w:val="28"/>
          <w:szCs w:val="28"/>
        </w:rPr>
        <w:t xml:space="preserve"> исполнением настоящего приказа оставляю за собой</w:t>
      </w:r>
      <w:r w:rsidR="005F0A52">
        <w:rPr>
          <w:sz w:val="28"/>
          <w:szCs w:val="28"/>
        </w:rPr>
        <w:t>.</w:t>
      </w:r>
    </w:p>
    <w:p w:rsidR="005F0A52" w:rsidRDefault="005F0A52" w:rsidP="00EE621D">
      <w:pPr>
        <w:jc w:val="both"/>
        <w:rPr>
          <w:sz w:val="28"/>
          <w:szCs w:val="28"/>
        </w:rPr>
      </w:pPr>
    </w:p>
    <w:p w:rsidR="005F0A52" w:rsidRDefault="005F0A52" w:rsidP="00EE621D">
      <w:pPr>
        <w:jc w:val="both"/>
        <w:rPr>
          <w:sz w:val="28"/>
          <w:szCs w:val="28"/>
        </w:rPr>
      </w:pPr>
    </w:p>
    <w:p w:rsidR="005F0A52" w:rsidRDefault="005F0A52" w:rsidP="00EE621D">
      <w:pPr>
        <w:jc w:val="both"/>
        <w:rPr>
          <w:sz w:val="28"/>
          <w:szCs w:val="28"/>
        </w:rPr>
      </w:pPr>
    </w:p>
    <w:p w:rsidR="005F0A52" w:rsidRDefault="005F0A52" w:rsidP="00EE621D">
      <w:pPr>
        <w:jc w:val="both"/>
        <w:rPr>
          <w:sz w:val="28"/>
          <w:szCs w:val="28"/>
        </w:rPr>
      </w:pPr>
    </w:p>
    <w:p w:rsidR="005F0A52" w:rsidRDefault="005F0A52" w:rsidP="00EE621D">
      <w:pPr>
        <w:jc w:val="both"/>
        <w:rPr>
          <w:sz w:val="28"/>
          <w:szCs w:val="28"/>
        </w:rPr>
      </w:pPr>
    </w:p>
    <w:p w:rsidR="00EE621D" w:rsidRDefault="00EE621D" w:rsidP="00EE621D">
      <w:pPr>
        <w:jc w:val="both"/>
        <w:rPr>
          <w:sz w:val="28"/>
          <w:szCs w:val="28"/>
        </w:rPr>
      </w:pPr>
    </w:p>
    <w:p w:rsidR="005F0A52" w:rsidRPr="001D3642" w:rsidRDefault="005F0A52" w:rsidP="005F0A5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D3642">
        <w:rPr>
          <w:rFonts w:eastAsia="SimSun"/>
          <w:kern w:val="3"/>
          <w:sz w:val="28"/>
          <w:szCs w:val="28"/>
          <w:lang w:eastAsia="zh-CN" w:bidi="hi-IN"/>
        </w:rPr>
        <w:t xml:space="preserve">Заместитель главы                                                           </w:t>
      </w:r>
      <w:proofErr w:type="spellStart"/>
      <w:r w:rsidRPr="001D3642">
        <w:rPr>
          <w:rFonts w:eastAsia="SimSun"/>
          <w:kern w:val="3"/>
          <w:sz w:val="28"/>
          <w:szCs w:val="28"/>
          <w:lang w:eastAsia="zh-CN" w:bidi="hi-IN"/>
        </w:rPr>
        <w:t>Т.П.Горшкова</w:t>
      </w:r>
      <w:proofErr w:type="spellEnd"/>
    </w:p>
    <w:p w:rsidR="005F0A52" w:rsidRDefault="005F0A52" w:rsidP="005F0A5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D3642"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736C70" w:rsidRDefault="00736C70" w:rsidP="001E0E12">
      <w:pPr>
        <w:jc w:val="both"/>
        <w:rPr>
          <w:sz w:val="28"/>
          <w:szCs w:val="28"/>
        </w:rPr>
      </w:pPr>
    </w:p>
    <w:p w:rsidR="00BA5B68" w:rsidRDefault="00BA5B68" w:rsidP="00BA5B68">
      <w:pPr>
        <w:rPr>
          <w:sz w:val="28"/>
          <w:szCs w:val="28"/>
        </w:rPr>
      </w:pPr>
    </w:p>
    <w:p w:rsidR="00736C70" w:rsidRDefault="00736C70" w:rsidP="00BA5B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7114" w:rsidRPr="00287114" w:rsidRDefault="00287114" w:rsidP="00287114">
      <w:pPr>
        <w:suppressAutoHyphens w:val="0"/>
        <w:jc w:val="center"/>
        <w:rPr>
          <w:sz w:val="28"/>
          <w:szCs w:val="28"/>
          <w:lang w:eastAsia="ru-RU"/>
        </w:rPr>
      </w:pPr>
      <w:r w:rsidRPr="00287114">
        <w:rPr>
          <w:sz w:val="28"/>
          <w:szCs w:val="28"/>
          <w:lang w:eastAsia="ru-RU"/>
        </w:rPr>
        <w:t>План</w:t>
      </w:r>
    </w:p>
    <w:p w:rsidR="00287114" w:rsidRPr="00287114" w:rsidRDefault="00287114" w:rsidP="00287114">
      <w:pPr>
        <w:suppressAutoHyphens w:val="0"/>
        <w:jc w:val="center"/>
        <w:rPr>
          <w:sz w:val="28"/>
          <w:szCs w:val="28"/>
          <w:lang w:eastAsia="ru-RU"/>
        </w:rPr>
      </w:pPr>
      <w:r w:rsidRPr="00287114">
        <w:rPr>
          <w:sz w:val="28"/>
          <w:szCs w:val="28"/>
          <w:lang w:eastAsia="ru-RU"/>
        </w:rPr>
        <w:t>мероприятий проводимых в рамках  Всемирного дня борьбы с туберкулезом в 2017 году</w:t>
      </w:r>
    </w:p>
    <w:p w:rsidR="00287114" w:rsidRPr="00287114" w:rsidRDefault="00287114" w:rsidP="00287114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260"/>
        <w:gridCol w:w="2520"/>
      </w:tblGrid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№</w:t>
            </w:r>
          </w:p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8711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8711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Подготовка приказа о проведении Всемирного дня борьбы с туберкулезом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До</w:t>
            </w:r>
          </w:p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24 марта 2017г.</w:t>
            </w:r>
          </w:p>
        </w:tc>
        <w:tc>
          <w:tcPr>
            <w:tcW w:w="2520" w:type="dxa"/>
          </w:tcPr>
          <w:p w:rsid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</w:p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Размещение информации по вопросам профилактики туберкулеза на сайтах, информационных стендах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16-24 марта 2017г.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образования </w:t>
            </w:r>
            <w:r>
              <w:rPr>
                <w:sz w:val="28"/>
                <w:szCs w:val="28"/>
                <w:lang w:eastAsia="ru-RU"/>
              </w:rPr>
              <w:br/>
              <w:t>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проведения цикла выступлений врачей-фтизиатров, врачей-педиатров с лекциями, докладами на педагогических советах, учительских конференциях, родительских собраниях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16-24 марта 2017г.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  <w:r>
              <w:rPr>
                <w:sz w:val="28"/>
                <w:szCs w:val="28"/>
                <w:lang w:eastAsia="ru-RU"/>
              </w:rPr>
              <w:br/>
              <w:t>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проведения разъяснительной работы в виде лекций, устных журналов, выставок популярной литературы, круглых столов, вечеров вопросов и ответов по профилактике туберкулеза и здоровому образу жизни в образовательных организациях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16-24 марта 2017г.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  <w:r>
              <w:rPr>
                <w:sz w:val="28"/>
                <w:szCs w:val="28"/>
                <w:lang w:eastAsia="ru-RU"/>
              </w:rPr>
              <w:br/>
              <w:t>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проведения конкурса санитарных бюллетеней, информационных стендов по проблемам туберкулеза в образовательных организациях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16-24 марта 2017г.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 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BA5B68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287114"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проведения конкурса детского рисунка на тему: «Туберкулез глазами детей», «Береги здоровье с детства», «Защитим будущее сегодня», «Осторожно, туберкулез!» в образовательных организациях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16-24 марта 2017г.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 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BA5B68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287114"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распространения информационных материалов для детей, подростков и родителей по вопросам профилактики распространения туберкулеза (листовки, буклеты и т.д.)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 xml:space="preserve">До 24 марта </w:t>
            </w:r>
          </w:p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 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BA5B68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287114"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 xml:space="preserve">Организация и обеспечение сбора, анализа отчетов в рамках реализации Всемирного </w:t>
            </w:r>
            <w:r>
              <w:rPr>
                <w:sz w:val="28"/>
                <w:szCs w:val="28"/>
                <w:lang w:eastAsia="ru-RU"/>
              </w:rPr>
              <w:t>дня борьбы с туберкулезом в 2017</w:t>
            </w:r>
            <w:r w:rsidRPr="00287114">
              <w:rPr>
                <w:sz w:val="28"/>
                <w:szCs w:val="28"/>
                <w:lang w:eastAsia="ru-RU"/>
              </w:rPr>
              <w:t xml:space="preserve">г. в </w:t>
            </w:r>
            <w:r w:rsidRPr="00287114">
              <w:rPr>
                <w:sz w:val="28"/>
                <w:szCs w:val="28"/>
                <w:lang w:eastAsia="ru-RU"/>
              </w:rPr>
              <w:lastRenderedPageBreak/>
              <w:t>подведомственных образовательных организациях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lastRenderedPageBreak/>
              <w:t xml:space="preserve">До 1 мая </w:t>
            </w:r>
          </w:p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</w:p>
        </w:tc>
      </w:tr>
    </w:tbl>
    <w:p w:rsidR="00287114" w:rsidRPr="00287114" w:rsidRDefault="00287114" w:rsidP="00287114">
      <w:pPr>
        <w:suppressAutoHyphens w:val="0"/>
        <w:rPr>
          <w:sz w:val="24"/>
          <w:szCs w:val="24"/>
          <w:lang w:eastAsia="ru-RU"/>
        </w:rPr>
      </w:pPr>
    </w:p>
    <w:p w:rsidR="00736C70" w:rsidRPr="00EE621D" w:rsidRDefault="00736C70" w:rsidP="00EE621D">
      <w:pPr>
        <w:pStyle w:val="a3"/>
        <w:jc w:val="both"/>
        <w:rPr>
          <w:sz w:val="28"/>
          <w:szCs w:val="28"/>
        </w:rPr>
      </w:pPr>
    </w:p>
    <w:sectPr w:rsidR="00736C70" w:rsidRPr="00EE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65E"/>
    <w:multiLevelType w:val="multilevel"/>
    <w:tmpl w:val="3C26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7C"/>
    <w:rsid w:val="0019057C"/>
    <w:rsid w:val="001B5FAA"/>
    <w:rsid w:val="001E0E12"/>
    <w:rsid w:val="00287114"/>
    <w:rsid w:val="00494FBA"/>
    <w:rsid w:val="005F0A52"/>
    <w:rsid w:val="005F511D"/>
    <w:rsid w:val="00736C70"/>
    <w:rsid w:val="00971382"/>
    <w:rsid w:val="00BA5B68"/>
    <w:rsid w:val="00EE621D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6</cp:revision>
  <cp:lastPrinted>2017-03-28T08:41:00Z</cp:lastPrinted>
  <dcterms:created xsi:type="dcterms:W3CDTF">2017-03-27T13:03:00Z</dcterms:created>
  <dcterms:modified xsi:type="dcterms:W3CDTF">2017-03-28T08:42:00Z</dcterms:modified>
</cp:coreProperties>
</file>